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6E48E" w14:textId="77777777" w:rsidR="00161E96" w:rsidRPr="002C5D12" w:rsidRDefault="00161E96" w:rsidP="00161E96">
      <w:pPr>
        <w:rPr>
          <w:rFonts w:cs="Arial"/>
        </w:rPr>
      </w:pPr>
      <w:r w:rsidRPr="002C5D12">
        <w:rPr>
          <w:rFonts w:cs="Arial"/>
          <w:b/>
        </w:rPr>
        <w:t>Rahmenvertrag über die Lieferung von</w:t>
      </w:r>
      <w:r w:rsidRPr="002C5D12">
        <w:rPr>
          <w:rFonts w:cs="Arial"/>
        </w:rPr>
        <w:t xml:space="preserve"> </w:t>
      </w:r>
      <w:r w:rsidRPr="002C5D12">
        <w:rPr>
          <w:rFonts w:cs="Arial"/>
          <w:b/>
        </w:rPr>
        <w:t>Verkehrszeichen, Pfosten, Folien und Verkehrsspiegeln</w:t>
      </w:r>
      <w:r w:rsidRPr="002C5D12">
        <w:rPr>
          <w:rFonts w:cs="Arial"/>
        </w:rPr>
        <w:t xml:space="preserve"> </w:t>
      </w:r>
    </w:p>
    <w:p w14:paraId="2EDAE11F" w14:textId="77777777" w:rsidR="00161E96" w:rsidRPr="002C5D12" w:rsidRDefault="00161E96" w:rsidP="00161E96">
      <w:pPr>
        <w:rPr>
          <w:rFonts w:cs="Arial"/>
          <w:b/>
          <w:bCs/>
        </w:rPr>
      </w:pPr>
    </w:p>
    <w:p w14:paraId="25945585" w14:textId="77777777" w:rsidR="00572292" w:rsidRDefault="00572292" w:rsidP="00572292">
      <w:pPr>
        <w:rPr>
          <w:rFonts w:cs="Arial"/>
        </w:rPr>
      </w:pPr>
    </w:p>
    <w:p w14:paraId="423ADD10" w14:textId="40F22C25" w:rsidR="00572292" w:rsidRPr="00572292" w:rsidRDefault="00572292" w:rsidP="00572292">
      <w:pPr>
        <w:rPr>
          <w:rFonts w:cs="Arial"/>
          <w:b/>
          <w:bCs/>
          <w:u w:val="single"/>
        </w:rPr>
      </w:pPr>
      <w:r w:rsidRPr="00572292">
        <w:rPr>
          <w:rFonts w:cs="Arial"/>
          <w:b/>
          <w:bCs/>
          <w:u w:val="single"/>
        </w:rPr>
        <w:t>Losweise Vergabe</w:t>
      </w:r>
    </w:p>
    <w:p w14:paraId="673F861A" w14:textId="77777777" w:rsidR="00572292" w:rsidRPr="00572292" w:rsidRDefault="00572292" w:rsidP="00572292">
      <w:pPr>
        <w:rPr>
          <w:rFonts w:cs="Arial"/>
        </w:rPr>
      </w:pPr>
    </w:p>
    <w:p w14:paraId="0B0884BE" w14:textId="77777777" w:rsidR="00572292" w:rsidRPr="00572292" w:rsidRDefault="00572292" w:rsidP="00572292">
      <w:pPr>
        <w:rPr>
          <w:rFonts w:cs="Arial"/>
        </w:rPr>
      </w:pPr>
      <w:r w:rsidRPr="00572292">
        <w:rPr>
          <w:rFonts w:cs="Arial"/>
        </w:rPr>
        <w:t>Die Vergabe erfolgt losweise (3 Lose). Bieter können sowohl auf ein, mehrere oder auf alle Lose bieten. Die Anzahl der Lose, auf die ein Bieter den Zuschlag erhalten kann, ist nicht beschränkt</w:t>
      </w:r>
    </w:p>
    <w:p w14:paraId="60D912B6" w14:textId="77777777" w:rsidR="00572292" w:rsidRPr="00572292" w:rsidRDefault="00572292" w:rsidP="00572292">
      <w:pPr>
        <w:rPr>
          <w:rFonts w:cs="Arial"/>
        </w:rPr>
      </w:pPr>
    </w:p>
    <w:p w14:paraId="02AFB7F9" w14:textId="77777777" w:rsidR="00572292" w:rsidRPr="00572292" w:rsidRDefault="00572292" w:rsidP="00572292">
      <w:pPr>
        <w:rPr>
          <w:rFonts w:cs="Arial"/>
        </w:rPr>
      </w:pPr>
    </w:p>
    <w:p w14:paraId="2A31757E" w14:textId="225B892E" w:rsidR="00572292" w:rsidRPr="00572292" w:rsidRDefault="00572292" w:rsidP="00572292">
      <w:pPr>
        <w:rPr>
          <w:rFonts w:cs="Arial"/>
          <w:b/>
          <w:bCs/>
          <w:u w:val="single"/>
        </w:rPr>
      </w:pPr>
      <w:r w:rsidRPr="00572292">
        <w:rPr>
          <w:rFonts w:cs="Arial"/>
          <w:b/>
          <w:bCs/>
          <w:u w:val="single"/>
        </w:rPr>
        <w:t>Vertragslaufzeit, Termine und Fristen</w:t>
      </w:r>
    </w:p>
    <w:p w14:paraId="467538CB" w14:textId="77777777" w:rsidR="00572292" w:rsidRPr="00572292" w:rsidRDefault="00572292" w:rsidP="00572292">
      <w:pPr>
        <w:rPr>
          <w:rFonts w:cs="Arial"/>
        </w:rPr>
      </w:pPr>
    </w:p>
    <w:p w14:paraId="1A10A24F" w14:textId="77777777" w:rsidR="00572292" w:rsidRPr="00572292" w:rsidRDefault="00572292" w:rsidP="00572292">
      <w:pPr>
        <w:rPr>
          <w:rFonts w:cs="Arial"/>
        </w:rPr>
      </w:pPr>
      <w:r w:rsidRPr="00572292">
        <w:rPr>
          <w:rFonts w:cs="Arial"/>
        </w:rPr>
        <w:t xml:space="preserve">Es wird ein Rahmenvertrag mit einer Laufzeit von 12 Monaten geschlossen. Der Vertrag kann um ein weiteres Jahr verlängert werden.  </w:t>
      </w:r>
    </w:p>
    <w:p w14:paraId="0B2F6D05" w14:textId="77777777" w:rsidR="00572292" w:rsidRPr="00572292" w:rsidRDefault="00572292" w:rsidP="00572292">
      <w:pPr>
        <w:rPr>
          <w:rFonts w:cs="Arial"/>
        </w:rPr>
      </w:pPr>
      <w:r w:rsidRPr="00572292">
        <w:rPr>
          <w:rFonts w:cs="Arial"/>
        </w:rPr>
        <w:t>Der Rahmenvertrag endet unabhängig von der Laufzeit automatisch, sobald die je Los festgelegte Höchstauftragssumme erreicht ist,</w:t>
      </w:r>
    </w:p>
    <w:p w14:paraId="357614C3" w14:textId="77777777" w:rsidR="00572292" w:rsidRPr="00572292" w:rsidRDefault="00572292" w:rsidP="00572292">
      <w:pPr>
        <w:rPr>
          <w:rFonts w:cs="Arial"/>
        </w:rPr>
      </w:pPr>
    </w:p>
    <w:p w14:paraId="0E073C4F" w14:textId="77777777" w:rsidR="00572292" w:rsidRPr="00572292" w:rsidRDefault="00572292" w:rsidP="00572292">
      <w:pPr>
        <w:rPr>
          <w:rFonts w:cs="Arial"/>
        </w:rPr>
      </w:pPr>
      <w:r w:rsidRPr="00572292">
        <w:rPr>
          <w:rFonts w:cs="Arial"/>
        </w:rPr>
        <w:t>Los 1: 287.200,00 netto</w:t>
      </w:r>
    </w:p>
    <w:p w14:paraId="46A15068" w14:textId="77777777" w:rsidR="00572292" w:rsidRPr="00572292" w:rsidRDefault="00572292" w:rsidP="00572292">
      <w:pPr>
        <w:rPr>
          <w:rFonts w:cs="Arial"/>
        </w:rPr>
      </w:pPr>
      <w:r w:rsidRPr="00572292">
        <w:rPr>
          <w:rFonts w:cs="Arial"/>
        </w:rPr>
        <w:t>Los 2:   18.864,00 netto</w:t>
      </w:r>
    </w:p>
    <w:p w14:paraId="359677FB" w14:textId="36EAAD2A" w:rsidR="00572292" w:rsidRPr="00572292" w:rsidRDefault="00572292" w:rsidP="00572292">
      <w:pPr>
        <w:rPr>
          <w:rFonts w:cs="Arial"/>
        </w:rPr>
      </w:pPr>
      <w:r w:rsidRPr="00572292">
        <w:rPr>
          <w:rFonts w:cs="Arial"/>
        </w:rPr>
        <w:t>Los 3: 152.</w:t>
      </w:r>
      <w:r w:rsidR="00046107">
        <w:rPr>
          <w:rFonts w:cs="Arial"/>
        </w:rPr>
        <w:t>400</w:t>
      </w:r>
      <w:r w:rsidRPr="00572292">
        <w:rPr>
          <w:rFonts w:cs="Arial"/>
        </w:rPr>
        <w:t>,00 netto</w:t>
      </w:r>
    </w:p>
    <w:p w14:paraId="6885959F" w14:textId="77777777" w:rsidR="00572292" w:rsidRPr="00572292" w:rsidRDefault="00572292" w:rsidP="00572292">
      <w:pPr>
        <w:rPr>
          <w:rFonts w:cs="Arial"/>
        </w:rPr>
      </w:pPr>
    </w:p>
    <w:p w14:paraId="67C9F2DD" w14:textId="77777777" w:rsidR="00572292" w:rsidRPr="00572292" w:rsidRDefault="00572292" w:rsidP="00572292">
      <w:pPr>
        <w:rPr>
          <w:rFonts w:cs="Arial"/>
        </w:rPr>
      </w:pPr>
      <w:r w:rsidRPr="00572292">
        <w:rPr>
          <w:rFonts w:cs="Arial"/>
        </w:rPr>
        <w:t xml:space="preserve">Art und Umfang der Teillieferungen, werden durch Einzelaufträge/ Abrufe näher bestimmt. An An-haltswerten zu den Einzelaufträgen/ Abrufe liegen folgende Erfahrungswerte jeweils für einen Zeit-raum von 1 Jahr vor: Los 1: ca. 10 Abrufe, Los 2: ca. 2 Abrufe und Los 3: ca. 10 Abrufe (jeweils unterschiedlicher Höhe). </w:t>
      </w:r>
    </w:p>
    <w:p w14:paraId="4976FD06" w14:textId="77777777" w:rsidR="00572292" w:rsidRPr="00572292" w:rsidRDefault="00572292" w:rsidP="00572292">
      <w:pPr>
        <w:rPr>
          <w:rFonts w:cs="Arial"/>
        </w:rPr>
      </w:pPr>
      <w:r w:rsidRPr="00572292">
        <w:rPr>
          <w:rFonts w:cs="Arial"/>
        </w:rPr>
        <w:t>Der Netto-Warenwert der Einzelaufträge/ Abrufe beträgt mind. 250,00 Euro.</w:t>
      </w:r>
    </w:p>
    <w:p w14:paraId="3DF86E35" w14:textId="77777777" w:rsidR="00C570A8" w:rsidRPr="002C5D12" w:rsidRDefault="00C570A8" w:rsidP="00141A65">
      <w:pPr>
        <w:rPr>
          <w:rFonts w:cs="Arial"/>
        </w:rPr>
      </w:pPr>
    </w:p>
    <w:p w14:paraId="00BC05AE" w14:textId="77777777" w:rsidR="002C5D12" w:rsidRPr="002C5D12" w:rsidRDefault="002C5D12" w:rsidP="00141A65">
      <w:pPr>
        <w:rPr>
          <w:rFonts w:cs="Arial"/>
        </w:rPr>
      </w:pPr>
    </w:p>
    <w:p w14:paraId="40D28D57" w14:textId="6FAFC6D9" w:rsidR="00141A65" w:rsidRPr="00996015" w:rsidRDefault="00141A65" w:rsidP="00141A65">
      <w:pPr>
        <w:pStyle w:val="Textkrper2"/>
        <w:tabs>
          <w:tab w:val="clear" w:pos="426"/>
        </w:tabs>
        <w:spacing w:after="120" w:line="480" w:lineRule="auto"/>
        <w:jc w:val="both"/>
        <w:rPr>
          <w:rFonts w:ascii="Arial,Bold" w:hAnsi="Arial,Bold" w:cs="Arial,Bold"/>
          <w:b/>
          <w:bCs/>
          <w:sz w:val="18"/>
          <w:szCs w:val="18"/>
          <w:u w:val="single"/>
        </w:rPr>
      </w:pPr>
      <w:r w:rsidRPr="00F95B76">
        <w:rPr>
          <w:rFonts w:ascii="Arial" w:hAnsi="Arial" w:cs="Arial"/>
          <w:b/>
          <w:bCs/>
          <w:sz w:val="20"/>
          <w:u w:val="single"/>
        </w:rPr>
        <w:t>Lieferung und Lieferzeit</w:t>
      </w:r>
    </w:p>
    <w:p w14:paraId="68851CF8" w14:textId="22946394" w:rsidR="00141A65" w:rsidRPr="00F95B76" w:rsidRDefault="00141A65" w:rsidP="00141A65">
      <w:pPr>
        <w:jc w:val="both"/>
        <w:rPr>
          <w:rFonts w:cs="Arial"/>
        </w:rPr>
      </w:pPr>
      <w:r w:rsidRPr="00F95B76">
        <w:rPr>
          <w:rFonts w:cs="Arial"/>
        </w:rPr>
        <w:t xml:space="preserve">Die Lieferung muss spätestens 14 Tage nach Eingang der schriftlichen Bestellung oder nach vorheriger fernmündlicher Bestellung erfolgen. Bei Schildern die nicht der StVO (gem. Kundenwusch) entsprechen, beträgt der Zeitraum 21 Tage. Für sonstige Materialien (Pfosten, </w:t>
      </w:r>
      <w:r w:rsidR="00EB2310" w:rsidRPr="00F95B76">
        <w:rPr>
          <w:rFonts w:cs="Arial"/>
        </w:rPr>
        <w:t>usw</w:t>
      </w:r>
      <w:r w:rsidRPr="00F95B76">
        <w:rPr>
          <w:rFonts w:cs="Arial"/>
        </w:rPr>
        <w:t>.) beträgt der Zeitraum ebenfalls 21 Tage.</w:t>
      </w:r>
    </w:p>
    <w:p w14:paraId="55B5322E" w14:textId="77777777" w:rsidR="00141A65" w:rsidRPr="00F95B76" w:rsidRDefault="00141A65" w:rsidP="00141A65">
      <w:pPr>
        <w:jc w:val="both"/>
        <w:rPr>
          <w:rFonts w:cs="Arial"/>
        </w:rPr>
      </w:pPr>
      <w:r w:rsidRPr="00F95B76">
        <w:rPr>
          <w:rFonts w:cs="Arial"/>
        </w:rPr>
        <w:tab/>
      </w:r>
    </w:p>
    <w:p w14:paraId="2352F19E" w14:textId="77777777" w:rsidR="00141A65" w:rsidRPr="00F95B76" w:rsidRDefault="00141A65" w:rsidP="00141A65">
      <w:pPr>
        <w:jc w:val="both"/>
        <w:rPr>
          <w:rFonts w:cs="Arial"/>
        </w:rPr>
      </w:pPr>
      <w:r w:rsidRPr="00F95B76">
        <w:rPr>
          <w:rFonts w:cs="Arial"/>
        </w:rPr>
        <w:t xml:space="preserve">Alle Lieferungen müssen frei Lager, Technischer Betrieb, Abt. 68 3, </w:t>
      </w:r>
      <w:r w:rsidR="005350DB" w:rsidRPr="00F95B76">
        <w:rPr>
          <w:rFonts w:cs="Arial"/>
        </w:rPr>
        <w:t>Obere Stahlindustrie 4, 44793 Bochum</w:t>
      </w:r>
      <w:r w:rsidRPr="00F95B76">
        <w:rPr>
          <w:rFonts w:cs="Arial"/>
        </w:rPr>
        <w:t xml:space="preserve"> erfolgen. </w:t>
      </w:r>
    </w:p>
    <w:p w14:paraId="400C0B3F" w14:textId="77777777" w:rsidR="00141A65" w:rsidRPr="00F95B76" w:rsidRDefault="00141A65" w:rsidP="00141A65">
      <w:pPr>
        <w:ind w:left="705"/>
        <w:jc w:val="both"/>
        <w:rPr>
          <w:rFonts w:cs="Arial"/>
        </w:rPr>
      </w:pPr>
    </w:p>
    <w:p w14:paraId="2918495A" w14:textId="77777777" w:rsidR="00141A65" w:rsidRPr="00F95B76" w:rsidRDefault="00141A65" w:rsidP="00141A65">
      <w:pPr>
        <w:rPr>
          <w:rFonts w:cs="Arial"/>
        </w:rPr>
      </w:pPr>
      <w:r w:rsidRPr="00F95B76">
        <w:rPr>
          <w:rFonts w:cs="Arial"/>
        </w:rPr>
        <w:t>Die vereinbarten Preise enthalten auch die Kosten für Verpackung, Aufladen, Beförderung bis zur Anlieferungs- oder Annahmestelle und Abladen, wenn in der Leistungsbeschreibung nicht anderes angegeben ist.</w:t>
      </w:r>
    </w:p>
    <w:p w14:paraId="23C2D6E4" w14:textId="77777777" w:rsidR="00141A65" w:rsidRPr="00F95B76" w:rsidRDefault="00141A65" w:rsidP="00141A65">
      <w:pPr>
        <w:rPr>
          <w:rFonts w:cs="Arial"/>
        </w:rPr>
      </w:pPr>
    </w:p>
    <w:p w14:paraId="04BAB077" w14:textId="77777777" w:rsidR="00141A65" w:rsidRPr="00F95B76" w:rsidRDefault="00141A65" w:rsidP="00141A65">
      <w:pPr>
        <w:jc w:val="both"/>
        <w:rPr>
          <w:rFonts w:cs="Arial"/>
        </w:rPr>
      </w:pPr>
      <w:r w:rsidRPr="00F95B76">
        <w:rPr>
          <w:rFonts w:cs="Arial"/>
        </w:rPr>
        <w:t>Etwaige Patentgebühren und Lizenzvergütungen sind durch den Preis für die Leistung abgegolten.</w:t>
      </w:r>
    </w:p>
    <w:p w14:paraId="09106B39" w14:textId="77777777" w:rsidR="00141A65" w:rsidRPr="00F95B76" w:rsidRDefault="00141A65" w:rsidP="00141A65">
      <w:pPr>
        <w:framePr w:hSpace="141" w:wrap="around" w:vAnchor="text" w:hAnchor="text" w:y="1"/>
        <w:suppressOverlap/>
        <w:rPr>
          <w:rFonts w:ascii="Arial,Bold" w:hAnsi="Arial,Bold" w:cs="Arial,Bold"/>
          <w:b/>
          <w:bCs/>
        </w:rPr>
      </w:pPr>
    </w:p>
    <w:p w14:paraId="55EE20B4" w14:textId="054477D3" w:rsidR="00141A65" w:rsidRPr="00F95B76" w:rsidRDefault="00141A65" w:rsidP="00141A65">
      <w:pPr>
        <w:framePr w:hSpace="141" w:wrap="around" w:vAnchor="text" w:hAnchor="text" w:y="1"/>
        <w:suppressOverlap/>
        <w:rPr>
          <w:rFonts w:ascii="Arial,Bold" w:hAnsi="Arial,Bold" w:cs="Arial,Bold"/>
          <w:b/>
          <w:bCs/>
          <w:u w:val="single"/>
        </w:rPr>
      </w:pPr>
      <w:r w:rsidRPr="00F95B76">
        <w:rPr>
          <w:rFonts w:ascii="Arial,Bold" w:hAnsi="Arial,Bold" w:cs="Arial,Bold"/>
          <w:b/>
          <w:bCs/>
          <w:u w:val="single"/>
        </w:rPr>
        <w:t>Verwendungsstelle</w:t>
      </w:r>
    </w:p>
    <w:p w14:paraId="2B697FAB" w14:textId="77777777" w:rsidR="00141A65" w:rsidRPr="00F95B76" w:rsidRDefault="00141A65" w:rsidP="00141A65">
      <w:pPr>
        <w:framePr w:hSpace="141" w:wrap="around" w:vAnchor="text" w:hAnchor="text" w:y="1"/>
        <w:suppressOverlap/>
        <w:rPr>
          <w:rFonts w:ascii="Arial,Bold" w:hAnsi="Arial,Bold" w:cs="Arial,Bold"/>
          <w:b/>
          <w:bCs/>
        </w:rPr>
      </w:pPr>
    </w:p>
    <w:p w14:paraId="09539AA4" w14:textId="77777777" w:rsidR="00141A65" w:rsidRPr="00F95B76" w:rsidRDefault="00141A65" w:rsidP="00141A65">
      <w:pPr>
        <w:framePr w:hSpace="141" w:wrap="around" w:vAnchor="text" w:hAnchor="text" w:y="1"/>
        <w:suppressOverlap/>
        <w:rPr>
          <w:rFonts w:cs="Arial"/>
        </w:rPr>
      </w:pPr>
      <w:r w:rsidRPr="00F95B76">
        <w:rPr>
          <w:rFonts w:cs="Arial"/>
        </w:rPr>
        <w:t xml:space="preserve">Die Lieferung hat frei Verwendungsstelle StA 68 - Verkehrswerkstatt, </w:t>
      </w:r>
      <w:r w:rsidR="00C570A8" w:rsidRPr="00F95B76">
        <w:rPr>
          <w:rFonts w:cs="Arial"/>
        </w:rPr>
        <w:t>Obere Stahlindustrie 4</w:t>
      </w:r>
      <w:r w:rsidRPr="00F95B76">
        <w:rPr>
          <w:rFonts w:cs="Arial"/>
        </w:rPr>
        <w:t>, 44</w:t>
      </w:r>
      <w:r w:rsidR="00C570A8" w:rsidRPr="00F95B76">
        <w:rPr>
          <w:rFonts w:cs="Arial"/>
        </w:rPr>
        <w:t>793</w:t>
      </w:r>
      <w:r w:rsidRPr="00F95B76">
        <w:rPr>
          <w:rFonts w:cs="Arial"/>
        </w:rPr>
        <w:t xml:space="preserve"> Bochum zu erfolgen</w:t>
      </w:r>
      <w:r w:rsidR="00C570A8" w:rsidRPr="00F95B76">
        <w:rPr>
          <w:rFonts w:cs="Arial"/>
        </w:rPr>
        <w:t xml:space="preserve">. </w:t>
      </w:r>
    </w:p>
    <w:p w14:paraId="67603F0C" w14:textId="77777777" w:rsidR="00141A65" w:rsidRPr="00F95B76" w:rsidRDefault="00141A65" w:rsidP="00141A65">
      <w:pPr>
        <w:framePr w:hSpace="141" w:wrap="around" w:vAnchor="text" w:hAnchor="text" w:y="1"/>
        <w:suppressOverlap/>
        <w:rPr>
          <w:rFonts w:cs="Arial"/>
        </w:rPr>
      </w:pPr>
    </w:p>
    <w:p w14:paraId="725F9569" w14:textId="6D97338B" w:rsidR="00141A65" w:rsidRPr="00F95B76" w:rsidRDefault="00141A65" w:rsidP="00141A65">
      <w:pPr>
        <w:rPr>
          <w:rFonts w:cs="Arial"/>
          <w:b/>
          <w:u w:val="single"/>
        </w:rPr>
      </w:pPr>
      <w:r w:rsidRPr="00F95B76">
        <w:rPr>
          <w:rFonts w:cs="Arial"/>
          <w:b/>
          <w:u w:val="single"/>
        </w:rPr>
        <w:t>Abnahme</w:t>
      </w:r>
    </w:p>
    <w:p w14:paraId="57F3C61E" w14:textId="77777777" w:rsidR="00141A65" w:rsidRPr="00F95B76" w:rsidRDefault="00141A65" w:rsidP="00141A65">
      <w:pPr>
        <w:rPr>
          <w:rFonts w:cs="Arial"/>
        </w:rPr>
      </w:pPr>
    </w:p>
    <w:p w14:paraId="3E04592C" w14:textId="77777777" w:rsidR="00141A65" w:rsidRPr="00F95B76" w:rsidRDefault="00141A65" w:rsidP="00141A65">
      <w:pPr>
        <w:rPr>
          <w:rFonts w:cs="Arial"/>
        </w:rPr>
      </w:pPr>
      <w:r w:rsidRPr="00F95B76">
        <w:rPr>
          <w:rFonts w:cs="Arial"/>
        </w:rPr>
        <w:t>Die Lieferung oder Leistung wird förmlich abgenommen.</w:t>
      </w:r>
    </w:p>
    <w:p w14:paraId="47DDB285" w14:textId="77777777" w:rsidR="00141A65" w:rsidRPr="00F95B76" w:rsidRDefault="00141A65" w:rsidP="00141A65">
      <w:pPr>
        <w:rPr>
          <w:rFonts w:cs="Arial"/>
        </w:rPr>
      </w:pPr>
      <w:r w:rsidRPr="00F95B76">
        <w:rPr>
          <w:rFonts w:cs="Arial"/>
        </w:rPr>
        <w:t>Die Gefahr geht mit der Übernahme an der Anlieferungsstelle auf den Auftraggeber über.</w:t>
      </w:r>
    </w:p>
    <w:p w14:paraId="1F166160" w14:textId="77777777" w:rsidR="00141A65" w:rsidRPr="00F95B76" w:rsidRDefault="00141A65" w:rsidP="00141A65">
      <w:pPr>
        <w:pStyle w:val="Textkrper2"/>
        <w:jc w:val="both"/>
        <w:rPr>
          <w:rFonts w:ascii="Arial" w:hAnsi="Arial"/>
          <w:b/>
          <w:sz w:val="20"/>
        </w:rPr>
      </w:pPr>
    </w:p>
    <w:p w14:paraId="38A2572C" w14:textId="6FE7B810" w:rsidR="00141A65" w:rsidRPr="00F95B76" w:rsidRDefault="00141A65" w:rsidP="00141A65">
      <w:pPr>
        <w:pStyle w:val="Textkrper2"/>
        <w:jc w:val="both"/>
        <w:rPr>
          <w:rFonts w:ascii="Arial,Bold" w:hAnsi="Arial,Bold" w:cs="Arial,Bold"/>
          <w:b/>
          <w:bCs/>
          <w:sz w:val="20"/>
          <w:u w:val="single"/>
        </w:rPr>
      </w:pPr>
      <w:r w:rsidRPr="00F95B76">
        <w:rPr>
          <w:rFonts w:ascii="Arial,Bold" w:hAnsi="Arial,Bold" w:cs="Arial,Bold"/>
          <w:b/>
          <w:bCs/>
          <w:sz w:val="20"/>
          <w:u w:val="single"/>
        </w:rPr>
        <w:t>Garantie &amp; Gewährleistung</w:t>
      </w:r>
    </w:p>
    <w:p w14:paraId="46F70EC5" w14:textId="77777777" w:rsidR="00141A65" w:rsidRPr="00F95B76" w:rsidRDefault="00141A65" w:rsidP="00141A65">
      <w:pPr>
        <w:pStyle w:val="Textkrper2"/>
        <w:jc w:val="both"/>
        <w:rPr>
          <w:rFonts w:ascii="Arial,Bold" w:hAnsi="Arial,Bold" w:cs="Arial,Bold"/>
          <w:b/>
          <w:bCs/>
          <w:sz w:val="20"/>
        </w:rPr>
      </w:pPr>
    </w:p>
    <w:p w14:paraId="0EFE88F7" w14:textId="77777777" w:rsidR="00141A65" w:rsidRPr="00F95B76" w:rsidRDefault="00141A65" w:rsidP="00141A65">
      <w:pPr>
        <w:pStyle w:val="Textkrper-Einzug2"/>
        <w:spacing w:line="240" w:lineRule="auto"/>
        <w:ind w:left="0"/>
        <w:jc w:val="both"/>
        <w:rPr>
          <w:rFonts w:ascii="Arial" w:hAnsi="Arial"/>
        </w:rPr>
      </w:pPr>
      <w:r w:rsidRPr="00F95B76">
        <w:rPr>
          <w:rFonts w:ascii="Arial" w:hAnsi="Arial" w:cs="Arial"/>
        </w:rPr>
        <w:t>Der Zeitraum für Garantie- und Gewährleistungsansprüche richtet sich nach Bieterangaben; er beträgt mindestens jedoch 12 Monate, beginnend nach mängelfreier Abnahme</w:t>
      </w:r>
      <w:r w:rsidRPr="00F95B76">
        <w:rPr>
          <w:rFonts w:ascii="Arial" w:hAnsi="Arial"/>
        </w:rPr>
        <w:t>.</w:t>
      </w:r>
    </w:p>
    <w:p w14:paraId="55D926B3" w14:textId="77777777" w:rsidR="00141A65" w:rsidRPr="00F95B76" w:rsidRDefault="00141A65" w:rsidP="00141A65">
      <w:pPr>
        <w:rPr>
          <w:rFonts w:ascii="Arial,Bold" w:hAnsi="Arial,Bold" w:cs="Arial,Bold"/>
          <w:b/>
          <w:bCs/>
        </w:rPr>
      </w:pPr>
    </w:p>
    <w:p w14:paraId="5D47C717" w14:textId="77777777" w:rsidR="002C5D12" w:rsidRDefault="002C5D12" w:rsidP="00141A65">
      <w:pPr>
        <w:rPr>
          <w:rFonts w:ascii="Arial,Bold" w:hAnsi="Arial,Bold" w:cs="Arial,Bold"/>
          <w:b/>
          <w:bCs/>
          <w:sz w:val="18"/>
          <w:szCs w:val="18"/>
        </w:rPr>
      </w:pPr>
    </w:p>
    <w:p w14:paraId="12068E63" w14:textId="77777777" w:rsidR="002C5D12" w:rsidRDefault="002C5D12" w:rsidP="00141A65">
      <w:pPr>
        <w:rPr>
          <w:rFonts w:ascii="Arial,Bold" w:hAnsi="Arial,Bold" w:cs="Arial,Bold"/>
          <w:b/>
          <w:bCs/>
          <w:sz w:val="18"/>
          <w:szCs w:val="18"/>
        </w:rPr>
      </w:pPr>
    </w:p>
    <w:p w14:paraId="7C7B2C2F" w14:textId="77777777" w:rsidR="002C5D12" w:rsidRDefault="002C5D12" w:rsidP="00141A65">
      <w:pPr>
        <w:rPr>
          <w:rFonts w:ascii="Arial,Bold" w:hAnsi="Arial,Bold" w:cs="Arial,Bold"/>
          <w:b/>
          <w:bCs/>
          <w:sz w:val="18"/>
          <w:szCs w:val="18"/>
        </w:rPr>
      </w:pPr>
    </w:p>
    <w:p w14:paraId="356B29D9" w14:textId="77777777" w:rsidR="00F95B76" w:rsidRPr="00F95B76" w:rsidRDefault="00261115" w:rsidP="00784588">
      <w:pPr>
        <w:autoSpaceDE/>
        <w:autoSpaceDN/>
        <w:adjustRightInd/>
        <w:spacing w:after="160" w:line="259" w:lineRule="auto"/>
        <w:rPr>
          <w:b/>
          <w:sz w:val="22"/>
          <w:szCs w:val="22"/>
        </w:rPr>
      </w:pPr>
      <w:r w:rsidRPr="00F95B76">
        <w:rPr>
          <w:b/>
          <w:sz w:val="22"/>
          <w:szCs w:val="22"/>
        </w:rPr>
        <w:lastRenderedPageBreak/>
        <w:t xml:space="preserve">Los </w:t>
      </w:r>
      <w:r w:rsidR="00EF7E2C" w:rsidRPr="00F95B76">
        <w:rPr>
          <w:b/>
          <w:sz w:val="22"/>
          <w:szCs w:val="22"/>
        </w:rPr>
        <w:t>2</w:t>
      </w:r>
      <w:r w:rsidRPr="00F95B76">
        <w:rPr>
          <w:b/>
          <w:sz w:val="22"/>
          <w:szCs w:val="22"/>
        </w:rPr>
        <w:t xml:space="preserve">: </w:t>
      </w:r>
    </w:p>
    <w:p w14:paraId="62AA406C" w14:textId="08C2D4D2" w:rsidR="00261115" w:rsidRPr="00F95B76" w:rsidRDefault="00261115" w:rsidP="00784588">
      <w:pPr>
        <w:autoSpaceDE/>
        <w:autoSpaceDN/>
        <w:adjustRightInd/>
        <w:spacing w:after="160" w:line="259" w:lineRule="auto"/>
        <w:rPr>
          <w:b/>
          <w:sz w:val="22"/>
          <w:szCs w:val="22"/>
        </w:rPr>
      </w:pPr>
      <w:r w:rsidRPr="00F95B76">
        <w:rPr>
          <w:b/>
          <w:sz w:val="22"/>
          <w:szCs w:val="22"/>
        </w:rPr>
        <w:t>Bitte angeben:</w:t>
      </w:r>
    </w:p>
    <w:p w14:paraId="6EC7DC49" w14:textId="4E2CC2A3" w:rsidR="00261115" w:rsidRPr="00F95B76" w:rsidRDefault="00261115" w:rsidP="00261115">
      <w:pPr>
        <w:pStyle w:val="Listenabsatz"/>
        <w:numPr>
          <w:ilvl w:val="0"/>
          <w:numId w:val="13"/>
        </w:numPr>
        <w:autoSpaceDE/>
        <w:autoSpaceDN/>
        <w:adjustRightInd/>
        <w:spacing w:after="160" w:line="259" w:lineRule="auto"/>
        <w:rPr>
          <w:b/>
          <w:sz w:val="22"/>
          <w:szCs w:val="22"/>
        </w:rPr>
      </w:pPr>
      <w:r w:rsidRPr="00F95B76">
        <w:rPr>
          <w:b/>
          <w:sz w:val="22"/>
          <w:szCs w:val="22"/>
        </w:rPr>
        <w:t xml:space="preserve">Pos. </w:t>
      </w:r>
      <w:r w:rsidR="00EF7E2C" w:rsidRPr="00F95B76">
        <w:rPr>
          <w:b/>
          <w:sz w:val="22"/>
          <w:szCs w:val="22"/>
        </w:rPr>
        <w:t>2</w:t>
      </w:r>
      <w:r w:rsidRPr="00F95B76">
        <w:rPr>
          <w:b/>
          <w:sz w:val="22"/>
          <w:szCs w:val="22"/>
        </w:rPr>
        <w:t>.</w:t>
      </w:r>
      <w:r w:rsidR="004839DA">
        <w:rPr>
          <w:b/>
          <w:sz w:val="22"/>
          <w:szCs w:val="22"/>
        </w:rPr>
        <w:t>1</w:t>
      </w:r>
    </w:p>
    <w:p w14:paraId="10F3DF3E" w14:textId="77777777" w:rsidR="00261115" w:rsidRPr="00F95B76" w:rsidRDefault="00261115" w:rsidP="00261115">
      <w:pPr>
        <w:autoSpaceDE/>
        <w:autoSpaceDN/>
        <w:adjustRightInd/>
        <w:spacing w:after="160" w:line="259" w:lineRule="auto"/>
        <w:rPr>
          <w:b/>
          <w:sz w:val="22"/>
          <w:szCs w:val="22"/>
        </w:rPr>
      </w:pPr>
      <w:r w:rsidRPr="00F95B76">
        <w:rPr>
          <w:b/>
          <w:sz w:val="22"/>
          <w:szCs w:val="22"/>
        </w:rPr>
        <w:t>Hersteller des Spiegels:</w:t>
      </w:r>
    </w:p>
    <w:p w14:paraId="76C817ED" w14:textId="77777777" w:rsidR="00261115" w:rsidRPr="00F95B76" w:rsidRDefault="00261115" w:rsidP="00261115">
      <w:pPr>
        <w:autoSpaceDE/>
        <w:autoSpaceDN/>
        <w:adjustRightInd/>
        <w:spacing w:after="160" w:line="259" w:lineRule="auto"/>
        <w:rPr>
          <w:b/>
          <w:sz w:val="22"/>
          <w:szCs w:val="22"/>
        </w:rPr>
      </w:pPr>
    </w:p>
    <w:p w14:paraId="754AC718" w14:textId="77777777" w:rsidR="00261115" w:rsidRPr="00F95B76" w:rsidRDefault="00261115" w:rsidP="00261115">
      <w:pPr>
        <w:autoSpaceDE/>
        <w:autoSpaceDN/>
        <w:adjustRightInd/>
        <w:spacing w:after="160" w:line="259" w:lineRule="auto"/>
        <w:rPr>
          <w:b/>
          <w:sz w:val="22"/>
          <w:szCs w:val="22"/>
        </w:rPr>
      </w:pPr>
      <w:r w:rsidRPr="00F95B76">
        <w:rPr>
          <w:b/>
          <w:sz w:val="22"/>
          <w:szCs w:val="22"/>
        </w:rPr>
        <w:t xml:space="preserve"> .....................................................</w:t>
      </w:r>
    </w:p>
    <w:p w14:paraId="50C4E86B" w14:textId="77777777" w:rsidR="00261115" w:rsidRPr="00F95B76" w:rsidRDefault="00261115" w:rsidP="00261115">
      <w:pPr>
        <w:autoSpaceDE/>
        <w:autoSpaceDN/>
        <w:adjustRightInd/>
        <w:spacing w:after="160" w:line="259" w:lineRule="auto"/>
        <w:rPr>
          <w:b/>
          <w:sz w:val="22"/>
          <w:szCs w:val="22"/>
        </w:rPr>
      </w:pPr>
    </w:p>
    <w:p w14:paraId="2D151EB9" w14:textId="77777777" w:rsidR="00261115" w:rsidRPr="00F95B76" w:rsidRDefault="00261115" w:rsidP="00261115">
      <w:pPr>
        <w:autoSpaceDE/>
        <w:autoSpaceDN/>
        <w:adjustRightInd/>
        <w:spacing w:after="160" w:line="259" w:lineRule="auto"/>
        <w:rPr>
          <w:b/>
          <w:sz w:val="22"/>
          <w:szCs w:val="22"/>
        </w:rPr>
      </w:pPr>
      <w:r w:rsidRPr="00F95B76">
        <w:rPr>
          <w:b/>
          <w:sz w:val="22"/>
          <w:szCs w:val="22"/>
        </w:rPr>
        <w:t xml:space="preserve"> .....................................................</w:t>
      </w:r>
    </w:p>
    <w:p w14:paraId="1E486E7C" w14:textId="77777777" w:rsidR="00261115" w:rsidRPr="00F95B76" w:rsidRDefault="00261115" w:rsidP="00261115">
      <w:pPr>
        <w:autoSpaceDE/>
        <w:autoSpaceDN/>
        <w:adjustRightInd/>
        <w:spacing w:after="160" w:line="259" w:lineRule="auto"/>
        <w:rPr>
          <w:b/>
          <w:sz w:val="22"/>
          <w:szCs w:val="22"/>
        </w:rPr>
      </w:pPr>
      <w:r w:rsidRPr="00F95B76">
        <w:rPr>
          <w:b/>
          <w:sz w:val="22"/>
          <w:szCs w:val="22"/>
        </w:rPr>
        <w:t xml:space="preserve">(Der Hersteller des Spiegels ist </w:t>
      </w:r>
    </w:p>
    <w:p w14:paraId="5E968EAB" w14:textId="77777777" w:rsidR="00261115" w:rsidRPr="00F95B76" w:rsidRDefault="00261115" w:rsidP="00261115">
      <w:pPr>
        <w:autoSpaceDE/>
        <w:autoSpaceDN/>
        <w:adjustRightInd/>
        <w:spacing w:after="160" w:line="259" w:lineRule="auto"/>
        <w:rPr>
          <w:b/>
          <w:sz w:val="22"/>
          <w:szCs w:val="22"/>
        </w:rPr>
      </w:pPr>
      <w:r w:rsidRPr="00F95B76">
        <w:rPr>
          <w:b/>
          <w:sz w:val="22"/>
          <w:szCs w:val="22"/>
        </w:rPr>
        <w:t xml:space="preserve"> vom Bieter verbindlich einzusetzen)</w:t>
      </w:r>
    </w:p>
    <w:p w14:paraId="0C74D34D" w14:textId="77777777" w:rsidR="00261115" w:rsidRPr="00F95B76" w:rsidRDefault="00261115" w:rsidP="00261115">
      <w:pPr>
        <w:autoSpaceDE/>
        <w:autoSpaceDN/>
        <w:adjustRightInd/>
        <w:spacing w:after="160" w:line="259" w:lineRule="auto"/>
        <w:rPr>
          <w:b/>
          <w:sz w:val="22"/>
          <w:szCs w:val="22"/>
        </w:rPr>
      </w:pPr>
    </w:p>
    <w:p w14:paraId="2F5B8CA1" w14:textId="0CA3EC4C" w:rsidR="00261115" w:rsidRPr="00F95B76" w:rsidRDefault="00261115" w:rsidP="00261115">
      <w:pPr>
        <w:pStyle w:val="Listenabsatz"/>
        <w:numPr>
          <w:ilvl w:val="0"/>
          <w:numId w:val="13"/>
        </w:numPr>
        <w:autoSpaceDE/>
        <w:autoSpaceDN/>
        <w:adjustRightInd/>
        <w:spacing w:after="160" w:line="259" w:lineRule="auto"/>
        <w:rPr>
          <w:b/>
          <w:sz w:val="22"/>
          <w:szCs w:val="22"/>
        </w:rPr>
      </w:pPr>
      <w:r w:rsidRPr="00F95B76">
        <w:rPr>
          <w:b/>
          <w:sz w:val="22"/>
          <w:szCs w:val="22"/>
        </w:rPr>
        <w:t xml:space="preserve">Pos. </w:t>
      </w:r>
      <w:r w:rsidR="004839DA">
        <w:rPr>
          <w:b/>
          <w:sz w:val="22"/>
          <w:szCs w:val="22"/>
        </w:rPr>
        <w:t>2.2</w:t>
      </w:r>
    </w:p>
    <w:p w14:paraId="662EC205" w14:textId="77777777" w:rsidR="00261115" w:rsidRPr="00F95B76" w:rsidRDefault="00261115" w:rsidP="00261115">
      <w:pPr>
        <w:autoSpaceDE/>
        <w:autoSpaceDN/>
        <w:adjustRightInd/>
        <w:spacing w:after="160" w:line="259" w:lineRule="auto"/>
        <w:rPr>
          <w:b/>
          <w:sz w:val="22"/>
          <w:szCs w:val="22"/>
        </w:rPr>
      </w:pPr>
      <w:r w:rsidRPr="00F95B76">
        <w:rPr>
          <w:b/>
          <w:sz w:val="22"/>
          <w:szCs w:val="22"/>
        </w:rPr>
        <w:t>Hersteller des Spiegels:</w:t>
      </w:r>
    </w:p>
    <w:p w14:paraId="2AD6293D" w14:textId="77777777" w:rsidR="00261115" w:rsidRPr="00F95B76" w:rsidRDefault="00261115" w:rsidP="00261115">
      <w:pPr>
        <w:autoSpaceDE/>
        <w:autoSpaceDN/>
        <w:adjustRightInd/>
        <w:spacing w:after="160" w:line="259" w:lineRule="auto"/>
        <w:rPr>
          <w:b/>
          <w:sz w:val="22"/>
          <w:szCs w:val="22"/>
        </w:rPr>
      </w:pPr>
    </w:p>
    <w:p w14:paraId="74F8C074" w14:textId="77777777" w:rsidR="00261115" w:rsidRPr="00F95B76" w:rsidRDefault="00261115" w:rsidP="00261115">
      <w:pPr>
        <w:autoSpaceDE/>
        <w:autoSpaceDN/>
        <w:adjustRightInd/>
        <w:spacing w:after="160" w:line="259" w:lineRule="auto"/>
        <w:rPr>
          <w:b/>
          <w:sz w:val="22"/>
          <w:szCs w:val="22"/>
        </w:rPr>
      </w:pPr>
      <w:r w:rsidRPr="00F95B76">
        <w:rPr>
          <w:b/>
          <w:sz w:val="22"/>
          <w:szCs w:val="22"/>
        </w:rPr>
        <w:t xml:space="preserve"> .....................................................</w:t>
      </w:r>
    </w:p>
    <w:p w14:paraId="05FC244C" w14:textId="77777777" w:rsidR="00261115" w:rsidRPr="00F95B76" w:rsidRDefault="00261115" w:rsidP="00261115">
      <w:pPr>
        <w:autoSpaceDE/>
        <w:autoSpaceDN/>
        <w:adjustRightInd/>
        <w:spacing w:after="160" w:line="259" w:lineRule="auto"/>
        <w:rPr>
          <w:b/>
          <w:sz w:val="22"/>
          <w:szCs w:val="22"/>
        </w:rPr>
      </w:pPr>
    </w:p>
    <w:p w14:paraId="3509185B" w14:textId="77777777" w:rsidR="00261115" w:rsidRPr="00F95B76" w:rsidRDefault="00261115" w:rsidP="00261115">
      <w:pPr>
        <w:autoSpaceDE/>
        <w:autoSpaceDN/>
        <w:adjustRightInd/>
        <w:spacing w:after="160" w:line="259" w:lineRule="auto"/>
        <w:rPr>
          <w:b/>
          <w:sz w:val="22"/>
          <w:szCs w:val="22"/>
        </w:rPr>
      </w:pPr>
      <w:r w:rsidRPr="00F95B76">
        <w:rPr>
          <w:b/>
          <w:sz w:val="22"/>
          <w:szCs w:val="22"/>
        </w:rPr>
        <w:t xml:space="preserve"> .....................................................</w:t>
      </w:r>
    </w:p>
    <w:p w14:paraId="38F81CFF" w14:textId="77777777" w:rsidR="00261115" w:rsidRPr="00F95B76" w:rsidRDefault="00261115" w:rsidP="00261115">
      <w:pPr>
        <w:autoSpaceDE/>
        <w:autoSpaceDN/>
        <w:adjustRightInd/>
        <w:spacing w:after="160" w:line="259" w:lineRule="auto"/>
        <w:rPr>
          <w:b/>
          <w:sz w:val="22"/>
          <w:szCs w:val="22"/>
        </w:rPr>
      </w:pPr>
      <w:r w:rsidRPr="00F95B76">
        <w:rPr>
          <w:b/>
          <w:sz w:val="22"/>
          <w:szCs w:val="22"/>
        </w:rPr>
        <w:t xml:space="preserve">(Der Hersteller des Spiegels ist </w:t>
      </w:r>
    </w:p>
    <w:p w14:paraId="6AB9D326" w14:textId="217D367C" w:rsidR="00C570A8" w:rsidRPr="00035B84" w:rsidRDefault="00261115" w:rsidP="00261115">
      <w:pPr>
        <w:autoSpaceDE/>
        <w:autoSpaceDN/>
        <w:adjustRightInd/>
        <w:spacing w:after="160" w:line="259" w:lineRule="auto"/>
        <w:rPr>
          <w:b/>
          <w:sz w:val="22"/>
          <w:szCs w:val="22"/>
        </w:rPr>
      </w:pPr>
      <w:r w:rsidRPr="00F95B76">
        <w:rPr>
          <w:b/>
          <w:sz w:val="22"/>
          <w:szCs w:val="22"/>
        </w:rPr>
        <w:t xml:space="preserve"> vom Bieter verbindlich einzusetzen)</w:t>
      </w:r>
      <w:r w:rsidR="00910BF9">
        <w:rPr>
          <w:b/>
          <w:sz w:val="22"/>
          <w:szCs w:val="22"/>
        </w:rPr>
        <w:br w:type="page"/>
      </w:r>
    </w:p>
    <w:p w14:paraId="156536FE" w14:textId="77777777" w:rsidR="00C570A8" w:rsidRDefault="00C570A8" w:rsidP="00C570A8">
      <w:pPr>
        <w:rPr>
          <w:b/>
          <w:sz w:val="22"/>
          <w:szCs w:val="22"/>
        </w:rPr>
      </w:pPr>
      <w:r w:rsidRPr="00035B84">
        <w:rPr>
          <w:b/>
          <w:sz w:val="22"/>
          <w:szCs w:val="22"/>
        </w:rPr>
        <w:lastRenderedPageBreak/>
        <w:t>Verkehrszeichen, Pfosten, Folien und Verkehrsspiegeln</w:t>
      </w:r>
    </w:p>
    <w:p w14:paraId="66FB6C63" w14:textId="77777777" w:rsidR="00C570A8" w:rsidRPr="00035B84" w:rsidRDefault="00C570A8" w:rsidP="00C570A8">
      <w:pPr>
        <w:rPr>
          <w:rFonts w:cs="Arial"/>
          <w:b/>
          <w:bCs/>
          <w:noProof/>
          <w:sz w:val="28"/>
          <w:szCs w:val="28"/>
        </w:rPr>
      </w:pPr>
    </w:p>
    <w:p w14:paraId="567A020E" w14:textId="77777777" w:rsidR="00141A65" w:rsidRPr="00035B84" w:rsidRDefault="00141A65" w:rsidP="00141A65">
      <w:pPr>
        <w:tabs>
          <w:tab w:val="left" w:pos="720"/>
          <w:tab w:val="left" w:pos="8222"/>
        </w:tabs>
        <w:spacing w:line="360" w:lineRule="auto"/>
        <w:jc w:val="both"/>
        <w:rPr>
          <w:b/>
          <w:sz w:val="22"/>
          <w:szCs w:val="22"/>
        </w:rPr>
      </w:pPr>
      <w:r w:rsidRPr="00035B84">
        <w:rPr>
          <w:b/>
          <w:sz w:val="22"/>
          <w:szCs w:val="22"/>
        </w:rPr>
        <w:t>Beschreibung der Anforderungen</w:t>
      </w:r>
    </w:p>
    <w:p w14:paraId="21ADC91A" w14:textId="77777777" w:rsidR="00141A65" w:rsidRPr="00035B84" w:rsidRDefault="00141A65" w:rsidP="00141A65">
      <w:pPr>
        <w:tabs>
          <w:tab w:val="left" w:pos="720"/>
          <w:tab w:val="left" w:pos="8222"/>
        </w:tabs>
        <w:spacing w:line="360" w:lineRule="auto"/>
        <w:jc w:val="both"/>
        <w:rPr>
          <w:b/>
          <w:sz w:val="22"/>
          <w:szCs w:val="22"/>
        </w:rPr>
      </w:pPr>
    </w:p>
    <w:p w14:paraId="2308A125" w14:textId="77777777" w:rsidR="00141A65" w:rsidRPr="00035B84" w:rsidRDefault="00141A65" w:rsidP="00141A65">
      <w:pPr>
        <w:numPr>
          <w:ilvl w:val="1"/>
          <w:numId w:val="11"/>
        </w:numPr>
        <w:tabs>
          <w:tab w:val="clear" w:pos="360"/>
          <w:tab w:val="left" w:pos="469"/>
          <w:tab w:val="left" w:pos="8222"/>
        </w:tabs>
        <w:autoSpaceDE/>
        <w:autoSpaceDN/>
        <w:adjustRightInd/>
        <w:spacing w:line="360" w:lineRule="auto"/>
        <w:ind w:left="649" w:hanging="649"/>
        <w:rPr>
          <w:b/>
        </w:rPr>
      </w:pPr>
      <w:r w:rsidRPr="00035B84">
        <w:rPr>
          <w:b/>
        </w:rPr>
        <w:t>Arbeitseinsatzgebiete</w:t>
      </w:r>
    </w:p>
    <w:p w14:paraId="1D1AD2D9" w14:textId="77777777" w:rsidR="00141A65" w:rsidRPr="00035B84" w:rsidRDefault="00141A65" w:rsidP="00141A65">
      <w:pPr>
        <w:jc w:val="both"/>
        <w:rPr>
          <w:rFonts w:cs="Arial"/>
          <w:sz w:val="18"/>
          <w:szCs w:val="18"/>
        </w:rPr>
      </w:pPr>
      <w:r w:rsidRPr="00035B84">
        <w:rPr>
          <w:rFonts w:cs="Arial"/>
          <w:sz w:val="18"/>
          <w:szCs w:val="18"/>
        </w:rPr>
        <w:t xml:space="preserve">Der Technische Betrieb ist verantwortlich für die Unterhaltung der Straße, Wege und Plätze im Stadtgebiet von Bochum. Dieses Aufgabenfeld beinhaltet auch die Unterhaltung der Verkehrszeichen- und Einrichtungen. Für diese Arbeit verfügt der Technische Betrieb über eine Betriebsstelle, die mit drei Arbeitsgruppen dieses Aufgabenfeld wahrnimmt. </w:t>
      </w:r>
    </w:p>
    <w:p w14:paraId="29179079" w14:textId="77777777" w:rsidR="00141A65" w:rsidRPr="00035B84" w:rsidRDefault="00141A65" w:rsidP="00141A65">
      <w:pPr>
        <w:jc w:val="both"/>
        <w:rPr>
          <w:rFonts w:cs="Arial"/>
          <w:sz w:val="18"/>
          <w:szCs w:val="18"/>
        </w:rPr>
      </w:pPr>
    </w:p>
    <w:p w14:paraId="080E29EF" w14:textId="77777777" w:rsidR="00141A65" w:rsidRPr="00035B84" w:rsidRDefault="00141A65" w:rsidP="00141A65">
      <w:pPr>
        <w:jc w:val="both"/>
        <w:rPr>
          <w:rFonts w:cs="Arial"/>
          <w:sz w:val="18"/>
          <w:szCs w:val="18"/>
        </w:rPr>
      </w:pPr>
      <w:r w:rsidRPr="00035B84">
        <w:rPr>
          <w:rFonts w:cs="Arial"/>
          <w:sz w:val="18"/>
          <w:szCs w:val="18"/>
        </w:rPr>
        <w:t>Um Schäden umgehend instand setzen zu können, ist neben einer eigenen Lagerhaltung auch ein Rahmenvertrag erforderlich, der eine kurzfristige Handlungsfähigkeit ermöglicht.</w:t>
      </w:r>
    </w:p>
    <w:p w14:paraId="226B5D3D" w14:textId="77777777" w:rsidR="00141A65" w:rsidRPr="00035B84" w:rsidRDefault="00141A65" w:rsidP="00C570A8">
      <w:pPr>
        <w:pStyle w:val="Textkrper-Zeileneinzug"/>
        <w:ind w:left="0"/>
        <w:rPr>
          <w:sz w:val="22"/>
        </w:rPr>
      </w:pPr>
    </w:p>
    <w:p w14:paraId="0BE4B578" w14:textId="77777777" w:rsidR="00141A65" w:rsidRDefault="00141A65" w:rsidP="00141A65"/>
    <w:p w14:paraId="60127AEF" w14:textId="77777777" w:rsidR="00141A65" w:rsidRPr="00035B84" w:rsidRDefault="00141A65" w:rsidP="00141A65">
      <w:pPr>
        <w:numPr>
          <w:ilvl w:val="1"/>
          <w:numId w:val="11"/>
        </w:numPr>
        <w:tabs>
          <w:tab w:val="clear" w:pos="360"/>
          <w:tab w:val="left" w:pos="469"/>
          <w:tab w:val="left" w:pos="8222"/>
        </w:tabs>
        <w:autoSpaceDE/>
        <w:autoSpaceDN/>
        <w:adjustRightInd/>
        <w:spacing w:line="360" w:lineRule="auto"/>
        <w:rPr>
          <w:b/>
          <w:sz w:val="24"/>
        </w:rPr>
      </w:pPr>
      <w:r w:rsidRPr="00035B84">
        <w:rPr>
          <w:b/>
        </w:rPr>
        <w:t>Anforderungen</w:t>
      </w:r>
    </w:p>
    <w:p w14:paraId="40030175" w14:textId="77777777" w:rsidR="00141A65" w:rsidRPr="00035B84" w:rsidRDefault="00141A65" w:rsidP="00141A65">
      <w:pPr>
        <w:tabs>
          <w:tab w:val="left" w:pos="851"/>
          <w:tab w:val="left" w:pos="8222"/>
        </w:tabs>
        <w:ind w:left="851"/>
        <w:rPr>
          <w:sz w:val="24"/>
        </w:rPr>
      </w:pPr>
    </w:p>
    <w:p w14:paraId="4E5BCF27" w14:textId="77777777" w:rsidR="00141A65" w:rsidRPr="0005149F" w:rsidRDefault="00141A65" w:rsidP="00141A65">
      <w:pPr>
        <w:numPr>
          <w:ilvl w:val="2"/>
          <w:numId w:val="11"/>
        </w:numPr>
        <w:autoSpaceDE/>
        <w:autoSpaceDN/>
        <w:adjustRightInd/>
      </w:pPr>
      <w:r w:rsidRPr="0005149F">
        <w:t>Verkehrszeichen</w:t>
      </w:r>
    </w:p>
    <w:p w14:paraId="3326E95B" w14:textId="77777777" w:rsidR="00141A65" w:rsidRPr="00035B84" w:rsidRDefault="00141A65" w:rsidP="00141A65">
      <w:pPr>
        <w:rPr>
          <w:sz w:val="22"/>
        </w:rPr>
      </w:pPr>
    </w:p>
    <w:p w14:paraId="76D307E5" w14:textId="070368B3" w:rsidR="002A5210" w:rsidRPr="002A5210" w:rsidRDefault="00141A65" w:rsidP="002A5210">
      <w:pPr>
        <w:jc w:val="both"/>
        <w:rPr>
          <w:rFonts w:cs="Arial"/>
          <w:sz w:val="18"/>
          <w:szCs w:val="18"/>
        </w:rPr>
      </w:pPr>
      <w:r>
        <w:rPr>
          <w:rFonts w:cs="Arial"/>
          <w:sz w:val="18"/>
          <w:szCs w:val="18"/>
        </w:rPr>
        <w:t xml:space="preserve">Sofern es sich um Verkehrszeichen im Sinne der VwV zur StVo handelt, haben sie den aufgeführten Vorschriften der zu entsprechen. </w:t>
      </w:r>
      <w:r w:rsidRPr="00035B84">
        <w:rPr>
          <w:rFonts w:cs="Arial"/>
          <w:sz w:val="18"/>
          <w:szCs w:val="18"/>
        </w:rPr>
        <w:t xml:space="preserve">Die Übereinstimmung mit der VwV zur StVO zu den §§ 39 bis 43:“Die Ausführung der Verkehrszeichen darf nicht unter den Anforderungen anerkannter Gütebedingungen liegen.“ ist durch ein entsprechendes Gütezeichen nachzuweisen. </w:t>
      </w:r>
      <w:r w:rsidR="002A5210" w:rsidRPr="002A5210">
        <w:rPr>
          <w:rFonts w:cs="Arial"/>
          <w:sz w:val="18"/>
          <w:szCs w:val="18"/>
        </w:rPr>
        <w:t>Zurzeit sind anerkannte Gütebedingungen im Sinne der StVO die RAL - Gütebedingungen der Güteschutzgemeinschaft für Verkehrszeichen und Verkehrseinrichtungen e.V. Hagen („Verkehrszeichen und Verkehrseinrichtungen“ RAL-GZ 628 vom Mai 2010). Das Gütezeichen des Herstellers mit Hersteller-Kennziffer und Herstellungsdatum (Quartal und Jahr) ist mit dem Namen der Lieferfirma auf der Rückseite witterungsbeständig anzubringen. Die Gütezeichennummer ist im Bieterverzeichnis anzugeben.</w:t>
      </w:r>
    </w:p>
    <w:p w14:paraId="18E2D31B" w14:textId="7F0A8999" w:rsidR="002A5210" w:rsidRPr="002A5210" w:rsidRDefault="002A5210" w:rsidP="002A5210">
      <w:pPr>
        <w:jc w:val="both"/>
        <w:rPr>
          <w:rFonts w:cs="Arial"/>
          <w:sz w:val="18"/>
          <w:szCs w:val="18"/>
        </w:rPr>
      </w:pPr>
    </w:p>
    <w:p w14:paraId="50C97079" w14:textId="77777777" w:rsidR="00141A65" w:rsidRDefault="00141A65" w:rsidP="00141A65">
      <w:pPr>
        <w:jc w:val="both"/>
        <w:rPr>
          <w:rFonts w:cs="Arial"/>
          <w:sz w:val="18"/>
          <w:szCs w:val="18"/>
        </w:rPr>
      </w:pPr>
    </w:p>
    <w:p w14:paraId="5AECBE9A" w14:textId="77777777" w:rsidR="00141A65" w:rsidRPr="00035B84" w:rsidRDefault="00141A65" w:rsidP="00141A65">
      <w:pPr>
        <w:jc w:val="both"/>
        <w:rPr>
          <w:rFonts w:cs="Arial"/>
          <w:sz w:val="18"/>
          <w:szCs w:val="18"/>
        </w:rPr>
      </w:pPr>
    </w:p>
    <w:p w14:paraId="47590252" w14:textId="77777777" w:rsidR="00141A65" w:rsidRDefault="00141A65" w:rsidP="00141A65">
      <w:pPr>
        <w:jc w:val="both"/>
        <w:rPr>
          <w:rFonts w:cs="Arial"/>
          <w:sz w:val="18"/>
          <w:szCs w:val="18"/>
        </w:rPr>
      </w:pPr>
      <w:r w:rsidRPr="00035B84">
        <w:rPr>
          <w:rFonts w:cs="Arial"/>
          <w:sz w:val="18"/>
          <w:szCs w:val="18"/>
        </w:rPr>
        <w:t xml:space="preserve">Die Abmessungen der Verkehrszeichen sind in den Positionen des Leistungsverzeichnisses bzw. dessen Anlagen angegeben. </w:t>
      </w:r>
    </w:p>
    <w:p w14:paraId="3CBADE9A" w14:textId="77777777" w:rsidR="00141A65" w:rsidRDefault="00141A65" w:rsidP="00141A65">
      <w:pPr>
        <w:jc w:val="both"/>
        <w:rPr>
          <w:rFonts w:cs="Arial"/>
          <w:sz w:val="18"/>
          <w:szCs w:val="18"/>
        </w:rPr>
      </w:pPr>
    </w:p>
    <w:p w14:paraId="67FA997A" w14:textId="77777777" w:rsidR="00141A65" w:rsidRDefault="00141A65" w:rsidP="00141A65">
      <w:pPr>
        <w:jc w:val="both"/>
        <w:rPr>
          <w:rFonts w:cs="Arial"/>
          <w:sz w:val="18"/>
          <w:szCs w:val="18"/>
        </w:rPr>
      </w:pPr>
      <w:r>
        <w:rPr>
          <w:rFonts w:cs="Arial"/>
          <w:sz w:val="18"/>
          <w:szCs w:val="18"/>
        </w:rPr>
        <w:t xml:space="preserve">Neben Verkehrszeichen im Sinne der </w:t>
      </w:r>
      <w:r w:rsidRPr="00035B84">
        <w:rPr>
          <w:rFonts w:cs="Arial"/>
          <w:sz w:val="18"/>
          <w:szCs w:val="18"/>
        </w:rPr>
        <w:t>StVO</w:t>
      </w:r>
      <w:r>
        <w:rPr>
          <w:rFonts w:cs="Arial"/>
          <w:sz w:val="18"/>
          <w:szCs w:val="18"/>
        </w:rPr>
        <w:t xml:space="preserve"> sind auch andere Schilder im Leistungsverzeichnis aufgeführt. Mögliche Abweichungen zu Verkehrszeichen sind:</w:t>
      </w:r>
    </w:p>
    <w:p w14:paraId="13DECDDE" w14:textId="77777777" w:rsidR="00141A65" w:rsidRDefault="00141A65" w:rsidP="00141A65">
      <w:pPr>
        <w:jc w:val="both"/>
        <w:rPr>
          <w:rFonts w:cs="Arial"/>
          <w:sz w:val="18"/>
          <w:szCs w:val="18"/>
        </w:rPr>
      </w:pPr>
    </w:p>
    <w:p w14:paraId="658C6A61" w14:textId="77777777" w:rsidR="00141A65" w:rsidRDefault="00141A65" w:rsidP="00141A65">
      <w:pPr>
        <w:numPr>
          <w:ilvl w:val="0"/>
          <w:numId w:val="12"/>
        </w:numPr>
        <w:jc w:val="both"/>
        <w:rPr>
          <w:rFonts w:cs="Arial"/>
          <w:sz w:val="18"/>
          <w:szCs w:val="18"/>
        </w:rPr>
      </w:pPr>
      <w:r>
        <w:rPr>
          <w:rFonts w:cs="Arial"/>
          <w:sz w:val="18"/>
          <w:szCs w:val="18"/>
        </w:rPr>
        <w:t>Größe</w:t>
      </w:r>
    </w:p>
    <w:p w14:paraId="56D9F5EF" w14:textId="77777777" w:rsidR="00141A65" w:rsidRDefault="00141A65" w:rsidP="00141A65">
      <w:pPr>
        <w:numPr>
          <w:ilvl w:val="0"/>
          <w:numId w:val="12"/>
        </w:numPr>
        <w:jc w:val="both"/>
        <w:rPr>
          <w:rFonts w:cs="Arial"/>
          <w:sz w:val="18"/>
          <w:szCs w:val="18"/>
        </w:rPr>
      </w:pPr>
      <w:r>
        <w:rPr>
          <w:rFonts w:cs="Arial"/>
          <w:sz w:val="18"/>
          <w:szCs w:val="18"/>
        </w:rPr>
        <w:t>Bedeutung/ Beschriftung (auch ohne Bedeutung)</w:t>
      </w:r>
    </w:p>
    <w:p w14:paraId="02BCC4D8" w14:textId="77777777" w:rsidR="00141A65" w:rsidRDefault="00141A65" w:rsidP="00141A65">
      <w:pPr>
        <w:numPr>
          <w:ilvl w:val="0"/>
          <w:numId w:val="12"/>
        </w:numPr>
        <w:jc w:val="both"/>
        <w:rPr>
          <w:rFonts w:cs="Arial"/>
          <w:sz w:val="18"/>
          <w:szCs w:val="18"/>
        </w:rPr>
      </w:pPr>
      <w:r>
        <w:rPr>
          <w:rFonts w:cs="Arial"/>
          <w:sz w:val="18"/>
          <w:szCs w:val="18"/>
        </w:rPr>
        <w:t>Lochung</w:t>
      </w:r>
    </w:p>
    <w:p w14:paraId="1ED83EFA" w14:textId="77777777" w:rsidR="00141A65" w:rsidRDefault="00141A65" w:rsidP="00141A65">
      <w:pPr>
        <w:jc w:val="both"/>
        <w:rPr>
          <w:rFonts w:cs="Arial"/>
          <w:sz w:val="18"/>
          <w:szCs w:val="18"/>
        </w:rPr>
      </w:pPr>
    </w:p>
    <w:p w14:paraId="68F4D29D" w14:textId="77777777" w:rsidR="00141A65" w:rsidRDefault="00141A65" w:rsidP="00141A65">
      <w:pPr>
        <w:jc w:val="both"/>
        <w:rPr>
          <w:rFonts w:cs="Arial"/>
          <w:sz w:val="18"/>
          <w:szCs w:val="18"/>
        </w:rPr>
      </w:pPr>
      <w:r>
        <w:rPr>
          <w:rFonts w:cs="Arial"/>
          <w:sz w:val="18"/>
          <w:szCs w:val="18"/>
        </w:rPr>
        <w:t xml:space="preserve">In allen anderen Punkten haben sie den Anforderungen der RAL-GZ 628 zu entsprechen. </w:t>
      </w:r>
    </w:p>
    <w:p w14:paraId="1340C10E" w14:textId="77777777" w:rsidR="00141A65" w:rsidRDefault="00141A65" w:rsidP="00141A65">
      <w:pPr>
        <w:jc w:val="both"/>
        <w:rPr>
          <w:rFonts w:cs="Arial"/>
          <w:sz w:val="18"/>
          <w:szCs w:val="18"/>
        </w:rPr>
      </w:pPr>
    </w:p>
    <w:p w14:paraId="363AFEC4" w14:textId="28B31B0B" w:rsidR="00141A65" w:rsidRPr="00035B84" w:rsidRDefault="00141A65" w:rsidP="00141A65">
      <w:pPr>
        <w:jc w:val="both"/>
        <w:rPr>
          <w:rFonts w:cs="Arial"/>
          <w:sz w:val="18"/>
          <w:szCs w:val="18"/>
        </w:rPr>
      </w:pPr>
      <w:r>
        <w:rPr>
          <w:rFonts w:cs="Arial"/>
          <w:sz w:val="18"/>
          <w:szCs w:val="18"/>
        </w:rPr>
        <w:t xml:space="preserve">Sie entsprechen nicht der StVO/ VwV, den </w:t>
      </w:r>
      <w:r w:rsidRPr="00035B84">
        <w:rPr>
          <w:rFonts w:cs="Arial"/>
          <w:sz w:val="18"/>
          <w:szCs w:val="18"/>
        </w:rPr>
        <w:t>Güteanforderungen „Verkehrszeichen und Verkehrseinrichtungen“</w:t>
      </w:r>
      <w:r>
        <w:rPr>
          <w:rFonts w:cs="Arial"/>
          <w:sz w:val="18"/>
          <w:szCs w:val="18"/>
        </w:rPr>
        <w:t xml:space="preserve"> und der IVZ-Norm 20</w:t>
      </w:r>
      <w:r w:rsidR="000A6D76">
        <w:rPr>
          <w:rFonts w:cs="Arial"/>
          <w:sz w:val="18"/>
          <w:szCs w:val="18"/>
        </w:rPr>
        <w:t>22</w:t>
      </w:r>
      <w:r>
        <w:rPr>
          <w:rFonts w:cs="Arial"/>
          <w:sz w:val="18"/>
          <w:szCs w:val="18"/>
        </w:rPr>
        <w:t>. Die entsprechende Kennzeichnung darf bei diesen Produkten nicht erfolgen</w:t>
      </w:r>
    </w:p>
    <w:p w14:paraId="104C8663" w14:textId="77777777" w:rsidR="00141A65" w:rsidRPr="00035B84" w:rsidRDefault="00141A65" w:rsidP="00141A65">
      <w:pPr>
        <w:ind w:left="709"/>
        <w:rPr>
          <w:sz w:val="22"/>
        </w:rPr>
      </w:pPr>
    </w:p>
    <w:p w14:paraId="62CC4DFE" w14:textId="77777777" w:rsidR="00141A65" w:rsidRPr="00884AB1" w:rsidRDefault="00141A65" w:rsidP="00141A65">
      <w:pPr>
        <w:rPr>
          <w:u w:val="single"/>
        </w:rPr>
      </w:pPr>
      <w:r w:rsidRPr="00884AB1">
        <w:rPr>
          <w:u w:val="single"/>
        </w:rPr>
        <w:t>Ausführungen</w:t>
      </w:r>
    </w:p>
    <w:p w14:paraId="52D8F4CB" w14:textId="77777777" w:rsidR="00141A65" w:rsidRPr="00884AB1" w:rsidRDefault="00141A65" w:rsidP="00141A65">
      <w:pPr>
        <w:rPr>
          <w:sz w:val="22"/>
        </w:rPr>
      </w:pPr>
    </w:p>
    <w:p w14:paraId="683402AF" w14:textId="77777777" w:rsidR="00141A65" w:rsidRPr="00884AB1" w:rsidRDefault="00141A65" w:rsidP="00141A65">
      <w:pPr>
        <w:jc w:val="both"/>
        <w:rPr>
          <w:rFonts w:cs="Arial"/>
          <w:sz w:val="18"/>
          <w:szCs w:val="18"/>
        </w:rPr>
      </w:pPr>
      <w:r w:rsidRPr="00884AB1">
        <w:rPr>
          <w:rFonts w:cs="Arial"/>
          <w:sz w:val="18"/>
          <w:szCs w:val="18"/>
        </w:rPr>
        <w:t>Ausführung des Signalbildes</w:t>
      </w:r>
    </w:p>
    <w:p w14:paraId="2E57E5D7" w14:textId="77777777" w:rsidR="00141A65" w:rsidRPr="00884AB1" w:rsidRDefault="00141A65" w:rsidP="00141A65">
      <w:pPr>
        <w:jc w:val="both"/>
        <w:rPr>
          <w:rFonts w:cs="Arial"/>
          <w:sz w:val="18"/>
          <w:szCs w:val="18"/>
        </w:rPr>
      </w:pPr>
    </w:p>
    <w:p w14:paraId="7D194304" w14:textId="77777777" w:rsidR="00141A65" w:rsidRPr="00884AB1" w:rsidRDefault="00141A65" w:rsidP="00141A65">
      <w:pPr>
        <w:jc w:val="both"/>
        <w:rPr>
          <w:rFonts w:cs="Arial"/>
          <w:sz w:val="18"/>
          <w:szCs w:val="18"/>
        </w:rPr>
      </w:pPr>
      <w:r w:rsidRPr="00884AB1">
        <w:rPr>
          <w:rFonts w:cs="Arial"/>
          <w:sz w:val="18"/>
          <w:szCs w:val="18"/>
        </w:rPr>
        <w:t>Es dürfen nur von der BASt zugelassene und von anerkannten Stellen geprüfte Materialien verwendet werden. Der Lieferant ist im Bieterverzeichnis zu benennen. Reflexstoffe verschiedener Hersteller dürfen nicht gemischt werden. Die Farben müssen der DIN 6171 Tabelle 3 entsprechen.</w:t>
      </w:r>
    </w:p>
    <w:p w14:paraId="4D2CEF75" w14:textId="77777777" w:rsidR="00141A65" w:rsidRPr="00884AB1" w:rsidRDefault="00141A65" w:rsidP="00141A65">
      <w:pPr>
        <w:jc w:val="both"/>
        <w:rPr>
          <w:rFonts w:cs="Arial"/>
          <w:sz w:val="18"/>
          <w:szCs w:val="18"/>
        </w:rPr>
      </w:pPr>
    </w:p>
    <w:p w14:paraId="4FEB30D9" w14:textId="77777777" w:rsidR="00141A65" w:rsidRPr="00884AB1" w:rsidRDefault="00141A65" w:rsidP="00141A65">
      <w:pPr>
        <w:jc w:val="both"/>
        <w:rPr>
          <w:rFonts w:cs="Arial"/>
          <w:sz w:val="18"/>
          <w:szCs w:val="18"/>
        </w:rPr>
      </w:pPr>
      <w:r w:rsidRPr="00884AB1">
        <w:rPr>
          <w:rFonts w:cs="Arial"/>
          <w:sz w:val="18"/>
          <w:szCs w:val="18"/>
        </w:rPr>
        <w:t>Nach den zu verwendenden Retroreflexions-Klassen werden folgende Varianten für die Schildvorderseite unterschieden:</w:t>
      </w:r>
    </w:p>
    <w:p w14:paraId="0CBDCA67" w14:textId="77777777" w:rsidR="00141A65" w:rsidRPr="00035B84" w:rsidRDefault="00141A65" w:rsidP="00141A65">
      <w:pPr>
        <w:jc w:val="both"/>
        <w:rPr>
          <w:rFonts w:cs="Arial"/>
          <w:sz w:val="18"/>
          <w:szCs w:val="18"/>
        </w:rPr>
      </w:pPr>
    </w:p>
    <w:p w14:paraId="680A9587" w14:textId="77777777" w:rsidR="00141A65" w:rsidRPr="00035B84" w:rsidRDefault="00141A65" w:rsidP="00141A65">
      <w:pPr>
        <w:tabs>
          <w:tab w:val="left" w:pos="742"/>
        </w:tabs>
        <w:jc w:val="both"/>
        <w:rPr>
          <w:rFonts w:cs="Arial"/>
          <w:sz w:val="18"/>
          <w:szCs w:val="18"/>
        </w:rPr>
      </w:pPr>
      <w:r w:rsidRPr="00035B84">
        <w:rPr>
          <w:rFonts w:cs="Arial"/>
          <w:sz w:val="18"/>
          <w:szCs w:val="18"/>
        </w:rPr>
        <w:t xml:space="preserve">RA1 : </w:t>
      </w:r>
      <w:r w:rsidRPr="00035B84">
        <w:rPr>
          <w:rFonts w:cs="Arial"/>
          <w:sz w:val="18"/>
          <w:szCs w:val="18"/>
        </w:rPr>
        <w:tab/>
        <w:t xml:space="preserve">Reflexstoffe mit eingebundenen Mikroglaskugeln gemäß </w:t>
      </w:r>
    </w:p>
    <w:p w14:paraId="79173A26" w14:textId="77777777" w:rsidR="00141A65" w:rsidRPr="00035B84" w:rsidRDefault="00141A65" w:rsidP="00141A65">
      <w:pPr>
        <w:tabs>
          <w:tab w:val="left" w:pos="742"/>
        </w:tabs>
        <w:jc w:val="both"/>
        <w:rPr>
          <w:rFonts w:cs="Arial"/>
          <w:sz w:val="18"/>
          <w:szCs w:val="18"/>
        </w:rPr>
      </w:pPr>
      <w:r w:rsidRPr="00035B84">
        <w:rPr>
          <w:rFonts w:cs="Arial"/>
          <w:sz w:val="18"/>
          <w:szCs w:val="18"/>
        </w:rPr>
        <w:tab/>
        <w:t>DIN 67 520 Teil 2</w:t>
      </w:r>
    </w:p>
    <w:p w14:paraId="0B1EC968" w14:textId="77777777" w:rsidR="00141A65" w:rsidRPr="00035B84" w:rsidRDefault="00141A65" w:rsidP="00141A65">
      <w:pPr>
        <w:tabs>
          <w:tab w:val="left" w:pos="742"/>
        </w:tabs>
        <w:jc w:val="both"/>
        <w:rPr>
          <w:rFonts w:cs="Arial"/>
          <w:sz w:val="18"/>
          <w:szCs w:val="18"/>
        </w:rPr>
      </w:pPr>
      <w:r w:rsidRPr="00035B84">
        <w:rPr>
          <w:rFonts w:cs="Arial"/>
          <w:sz w:val="18"/>
          <w:szCs w:val="18"/>
        </w:rPr>
        <w:t xml:space="preserve">RA2 : </w:t>
      </w:r>
      <w:r w:rsidRPr="00035B84">
        <w:rPr>
          <w:rFonts w:cs="Arial"/>
          <w:sz w:val="18"/>
          <w:szCs w:val="18"/>
        </w:rPr>
        <w:tab/>
        <w:t xml:space="preserve">Reflexstoffe mit eingekapselten Mikroglaskugeln gemäß </w:t>
      </w:r>
    </w:p>
    <w:p w14:paraId="3721492A" w14:textId="77777777" w:rsidR="00141A65" w:rsidRPr="00035B84" w:rsidRDefault="00141A65" w:rsidP="00141A65">
      <w:pPr>
        <w:tabs>
          <w:tab w:val="left" w:pos="742"/>
        </w:tabs>
        <w:jc w:val="both"/>
        <w:rPr>
          <w:rFonts w:cs="Arial"/>
          <w:sz w:val="18"/>
          <w:szCs w:val="18"/>
        </w:rPr>
      </w:pPr>
      <w:r w:rsidRPr="00035B84">
        <w:rPr>
          <w:rFonts w:cs="Arial"/>
          <w:sz w:val="18"/>
          <w:szCs w:val="18"/>
        </w:rPr>
        <w:tab/>
        <w:t>DIN 67 520 Teil 2</w:t>
      </w:r>
    </w:p>
    <w:p w14:paraId="13009472" w14:textId="77777777" w:rsidR="00141A65" w:rsidRPr="00035B84" w:rsidRDefault="00141A65" w:rsidP="00141A65">
      <w:pPr>
        <w:tabs>
          <w:tab w:val="left" w:pos="742"/>
        </w:tabs>
        <w:jc w:val="both"/>
        <w:rPr>
          <w:rFonts w:cs="Arial"/>
          <w:sz w:val="18"/>
          <w:szCs w:val="18"/>
        </w:rPr>
      </w:pPr>
      <w:r w:rsidRPr="00035B84">
        <w:rPr>
          <w:rFonts w:cs="Arial"/>
          <w:sz w:val="18"/>
          <w:szCs w:val="18"/>
        </w:rPr>
        <w:t xml:space="preserve">RA3 : </w:t>
      </w:r>
      <w:r w:rsidRPr="00035B84">
        <w:rPr>
          <w:rFonts w:cs="Arial"/>
          <w:sz w:val="18"/>
          <w:szCs w:val="18"/>
        </w:rPr>
        <w:tab/>
        <w:t xml:space="preserve">Reflexstoffe mikroprismatischer Materialien gemäß </w:t>
      </w:r>
    </w:p>
    <w:p w14:paraId="184B9822" w14:textId="77777777" w:rsidR="00141A65" w:rsidRPr="00035B84" w:rsidRDefault="00141A65" w:rsidP="00141A65">
      <w:pPr>
        <w:tabs>
          <w:tab w:val="left" w:pos="742"/>
        </w:tabs>
        <w:jc w:val="both"/>
        <w:rPr>
          <w:rFonts w:cs="Arial"/>
          <w:sz w:val="18"/>
          <w:szCs w:val="18"/>
        </w:rPr>
      </w:pPr>
      <w:r w:rsidRPr="00035B84">
        <w:rPr>
          <w:rFonts w:cs="Arial"/>
          <w:sz w:val="18"/>
          <w:szCs w:val="18"/>
        </w:rPr>
        <w:tab/>
        <w:t>DIN 67 520 Teil 4</w:t>
      </w:r>
    </w:p>
    <w:p w14:paraId="2718051A" w14:textId="77777777" w:rsidR="00141A65" w:rsidRPr="00035B84" w:rsidRDefault="00141A65" w:rsidP="00141A65">
      <w:pPr>
        <w:jc w:val="both"/>
        <w:rPr>
          <w:rFonts w:cs="Arial"/>
          <w:sz w:val="18"/>
          <w:szCs w:val="18"/>
        </w:rPr>
      </w:pPr>
    </w:p>
    <w:p w14:paraId="5F888B7D" w14:textId="77777777" w:rsidR="00141A65" w:rsidRPr="00035B84" w:rsidRDefault="00141A65" w:rsidP="00141A65">
      <w:pPr>
        <w:jc w:val="both"/>
        <w:rPr>
          <w:rFonts w:cs="Arial"/>
          <w:sz w:val="18"/>
          <w:szCs w:val="18"/>
        </w:rPr>
      </w:pPr>
      <w:r w:rsidRPr="00035B84">
        <w:rPr>
          <w:rFonts w:cs="Arial"/>
          <w:sz w:val="18"/>
          <w:szCs w:val="18"/>
        </w:rPr>
        <w:t xml:space="preserve">Reflexstoffe der </w:t>
      </w:r>
      <w:r w:rsidRPr="00035B84">
        <w:rPr>
          <w:rFonts w:cs="Arial"/>
          <w:sz w:val="18"/>
          <w:szCs w:val="18"/>
          <w:u w:val="single"/>
        </w:rPr>
        <w:t>Retroreflexionsklassen RA1 und RA2</w:t>
      </w:r>
      <w:r w:rsidRPr="00035B84">
        <w:rPr>
          <w:rFonts w:cs="Arial"/>
          <w:sz w:val="18"/>
          <w:szCs w:val="18"/>
        </w:rPr>
        <w:t xml:space="preserve"> können auch </w:t>
      </w:r>
      <w:r w:rsidRPr="00035B84">
        <w:rPr>
          <w:rFonts w:cs="Arial"/>
          <w:sz w:val="18"/>
          <w:szCs w:val="18"/>
          <w:u w:val="single"/>
        </w:rPr>
        <w:t>mikroprismatisch</w:t>
      </w:r>
      <w:r w:rsidRPr="00035B84">
        <w:rPr>
          <w:rFonts w:cs="Arial"/>
          <w:sz w:val="18"/>
          <w:szCs w:val="18"/>
        </w:rPr>
        <w:t xml:space="preserve"> aufgebaut sein.</w:t>
      </w:r>
    </w:p>
    <w:p w14:paraId="145C1A79" w14:textId="77777777" w:rsidR="00141A65" w:rsidRPr="00035B84" w:rsidRDefault="00141A65" w:rsidP="00141A65">
      <w:pPr>
        <w:jc w:val="both"/>
        <w:rPr>
          <w:rFonts w:cs="Arial"/>
          <w:sz w:val="18"/>
          <w:szCs w:val="18"/>
        </w:rPr>
      </w:pPr>
    </w:p>
    <w:p w14:paraId="2C704230" w14:textId="524D9F27" w:rsidR="00141A65" w:rsidRPr="00035B84" w:rsidRDefault="00141A65" w:rsidP="00141A65">
      <w:pPr>
        <w:jc w:val="both"/>
        <w:rPr>
          <w:rFonts w:cs="Arial"/>
          <w:sz w:val="18"/>
          <w:szCs w:val="18"/>
        </w:rPr>
      </w:pPr>
      <w:r w:rsidRPr="00035B84">
        <w:rPr>
          <w:rFonts w:cs="Arial"/>
          <w:sz w:val="18"/>
          <w:szCs w:val="18"/>
        </w:rPr>
        <w:t>Folgende Verkehrszeichen bzw. Verkehrseinrichtungen müssen – soweit das Leistungsverzeichnis nichts anderes bestimmt- als Einfolienschilder in der Ausführung RA2 hergestellt werden: (nach STVO) 205, 206, 209 – 214, 222, 267, 450 – 452, 600, 605 und 625</w:t>
      </w:r>
    </w:p>
    <w:p w14:paraId="69A8080C" w14:textId="77777777" w:rsidR="00141A65" w:rsidRPr="00035B84" w:rsidRDefault="00141A65" w:rsidP="00141A65">
      <w:pPr>
        <w:tabs>
          <w:tab w:val="left" w:pos="2552"/>
          <w:tab w:val="left" w:pos="2835"/>
        </w:tabs>
        <w:jc w:val="both"/>
        <w:rPr>
          <w:sz w:val="22"/>
        </w:rPr>
      </w:pPr>
    </w:p>
    <w:p w14:paraId="6E49A1AD" w14:textId="77777777" w:rsidR="00141A65" w:rsidRPr="00035B84" w:rsidRDefault="00141A65" w:rsidP="00141A65">
      <w:pPr>
        <w:rPr>
          <w:u w:val="single"/>
        </w:rPr>
      </w:pPr>
      <w:r w:rsidRPr="00035B84">
        <w:rPr>
          <w:u w:val="single"/>
        </w:rPr>
        <w:t>Bildträger</w:t>
      </w:r>
    </w:p>
    <w:p w14:paraId="19CC6A94" w14:textId="77777777" w:rsidR="00141A65" w:rsidRPr="00035B84" w:rsidRDefault="00141A65" w:rsidP="00141A65">
      <w:pPr>
        <w:rPr>
          <w:sz w:val="22"/>
        </w:rPr>
      </w:pPr>
    </w:p>
    <w:p w14:paraId="522165A3" w14:textId="77777777" w:rsidR="00141A65" w:rsidRPr="00035B84" w:rsidRDefault="00141A65" w:rsidP="00141A65">
      <w:pPr>
        <w:tabs>
          <w:tab w:val="left" w:pos="993"/>
          <w:tab w:val="left" w:pos="2835"/>
        </w:tabs>
        <w:rPr>
          <w:sz w:val="18"/>
          <w:szCs w:val="18"/>
        </w:rPr>
      </w:pPr>
      <w:r w:rsidRPr="00035B84">
        <w:rPr>
          <w:sz w:val="18"/>
          <w:szCs w:val="18"/>
        </w:rPr>
        <w:t>Material</w:t>
      </w:r>
    </w:p>
    <w:p w14:paraId="66450F0E" w14:textId="77777777" w:rsidR="00141A65" w:rsidRPr="00035B84" w:rsidRDefault="00141A65" w:rsidP="00141A65">
      <w:pPr>
        <w:tabs>
          <w:tab w:val="left" w:pos="993"/>
          <w:tab w:val="left" w:pos="2835"/>
        </w:tabs>
        <w:rPr>
          <w:sz w:val="18"/>
          <w:szCs w:val="18"/>
        </w:rPr>
      </w:pPr>
      <w:r w:rsidRPr="00035B84">
        <w:rPr>
          <w:sz w:val="18"/>
          <w:szCs w:val="18"/>
        </w:rPr>
        <w:t>Der Bildträger ist aus Aluminium nach DIN EN 573-3, -4, DIN EN 458 und DIN EN 515, Werkstoffzustand F oder G herzustellen. Umlaufende Randprofile sowie Aussteifungs- und Stoß- oder Verbindungsprofile sind ebenfalls aus Aluminium herzustellen. Verbindungsmittel sind in Aluminium oder mindestens V2A auszuführen.</w:t>
      </w:r>
    </w:p>
    <w:p w14:paraId="025F7B0F" w14:textId="77777777" w:rsidR="00141A65" w:rsidRPr="00035B84" w:rsidRDefault="00141A65" w:rsidP="00141A65">
      <w:pPr>
        <w:tabs>
          <w:tab w:val="left" w:pos="993"/>
          <w:tab w:val="left" w:pos="2835"/>
        </w:tabs>
        <w:rPr>
          <w:sz w:val="18"/>
          <w:szCs w:val="18"/>
        </w:rPr>
      </w:pPr>
    </w:p>
    <w:p w14:paraId="2400A24D" w14:textId="77777777" w:rsidR="00141A65" w:rsidRPr="00035B84" w:rsidRDefault="00141A65" w:rsidP="00141A65">
      <w:pPr>
        <w:tabs>
          <w:tab w:val="left" w:pos="993"/>
          <w:tab w:val="left" w:pos="2835"/>
        </w:tabs>
        <w:rPr>
          <w:sz w:val="18"/>
          <w:szCs w:val="18"/>
        </w:rPr>
      </w:pPr>
      <w:r w:rsidRPr="00035B84">
        <w:rPr>
          <w:sz w:val="18"/>
          <w:szCs w:val="18"/>
        </w:rPr>
        <w:t>Flachschild</w:t>
      </w:r>
    </w:p>
    <w:p w14:paraId="475F3220" w14:textId="77777777" w:rsidR="00141A65" w:rsidRPr="00035B84" w:rsidRDefault="00141A65" w:rsidP="00141A65">
      <w:pPr>
        <w:tabs>
          <w:tab w:val="left" w:pos="993"/>
          <w:tab w:val="left" w:pos="2835"/>
        </w:tabs>
        <w:rPr>
          <w:sz w:val="18"/>
          <w:szCs w:val="18"/>
        </w:rPr>
      </w:pPr>
      <w:r w:rsidRPr="00035B84">
        <w:rPr>
          <w:sz w:val="18"/>
          <w:szCs w:val="18"/>
        </w:rPr>
        <w:t>Das Flachschild weist keine Sicken oder Verstärkungen auf. Die Ebenheit ist entsprechend Güteanforderungen Abschnitt 3.3.1.2 auszuführen. Die Mindestblechdicken müssen den Anforderungen des Abschnittes 2.3.1.3 entsprechen. Bohrungen und Lochungen sind nur zum Zwecke der Anbringung von Befestigungsmitteln (Schellen) zulässig. Die Mindestzugfestigkeit beträgt 200 N/ mm2.</w:t>
      </w:r>
    </w:p>
    <w:p w14:paraId="2A12D16A" w14:textId="77777777" w:rsidR="00141A65" w:rsidRPr="00035B84" w:rsidRDefault="00141A65" w:rsidP="00141A65">
      <w:pPr>
        <w:tabs>
          <w:tab w:val="left" w:pos="993"/>
          <w:tab w:val="left" w:pos="2835"/>
        </w:tabs>
        <w:rPr>
          <w:sz w:val="18"/>
          <w:szCs w:val="18"/>
        </w:rPr>
      </w:pPr>
    </w:p>
    <w:p w14:paraId="2EF8968B" w14:textId="77777777" w:rsidR="00141A65" w:rsidRPr="00035B84" w:rsidRDefault="00141A65" w:rsidP="00141A65">
      <w:pPr>
        <w:tabs>
          <w:tab w:val="left" w:pos="993"/>
          <w:tab w:val="left" w:pos="2835"/>
        </w:tabs>
        <w:rPr>
          <w:sz w:val="18"/>
          <w:szCs w:val="18"/>
        </w:rPr>
      </w:pPr>
      <w:r w:rsidRPr="00035B84">
        <w:rPr>
          <w:sz w:val="18"/>
          <w:szCs w:val="18"/>
        </w:rPr>
        <w:t>Randverformter Bildträger</w:t>
      </w:r>
    </w:p>
    <w:p w14:paraId="11B40D78" w14:textId="77777777" w:rsidR="00141A65" w:rsidRPr="00035B84" w:rsidRDefault="00141A65" w:rsidP="00141A65">
      <w:pPr>
        <w:tabs>
          <w:tab w:val="left" w:pos="993"/>
          <w:tab w:val="left" w:pos="2835"/>
        </w:tabs>
        <w:rPr>
          <w:sz w:val="18"/>
          <w:szCs w:val="18"/>
        </w:rPr>
      </w:pPr>
      <w:r w:rsidRPr="00035B84">
        <w:rPr>
          <w:sz w:val="18"/>
          <w:szCs w:val="18"/>
        </w:rPr>
        <w:t>Der randverformte Bildträger muss im Bereich der Radien mindestens einfach umgelegt sein. Die Ebenheit ist entsprechend Güteanforderungen Abschnitt 3.3.1.2 auszuführen. Die Mindestblechdicken müssen den Anforderungen des Abschnittes 2.3.1.3 entsprechen. Bohrungen und Lochungen auch zum Zwecke der Anbringung von Befestigungsmitteln (Schellen) sind nicht zulässig. Die Mindestzugfestigkeit beträgt 155 N/ mm2.</w:t>
      </w:r>
    </w:p>
    <w:p w14:paraId="43756632" w14:textId="77777777" w:rsidR="00141A65" w:rsidRPr="00035B84" w:rsidRDefault="00141A65" w:rsidP="00141A65">
      <w:pPr>
        <w:tabs>
          <w:tab w:val="left" w:pos="993"/>
          <w:tab w:val="left" w:pos="2835"/>
        </w:tabs>
        <w:rPr>
          <w:sz w:val="18"/>
          <w:szCs w:val="18"/>
        </w:rPr>
      </w:pPr>
    </w:p>
    <w:p w14:paraId="09DE6F73" w14:textId="77777777" w:rsidR="00141A65" w:rsidRPr="00035B84" w:rsidRDefault="00141A65" w:rsidP="00141A65">
      <w:pPr>
        <w:tabs>
          <w:tab w:val="left" w:pos="993"/>
          <w:tab w:val="left" w:pos="2835"/>
        </w:tabs>
        <w:rPr>
          <w:sz w:val="18"/>
          <w:szCs w:val="18"/>
        </w:rPr>
      </w:pPr>
      <w:r w:rsidRPr="00035B84">
        <w:rPr>
          <w:sz w:val="18"/>
          <w:szCs w:val="18"/>
        </w:rPr>
        <w:t>Profilverstärkter Bildträger</w:t>
      </w:r>
    </w:p>
    <w:p w14:paraId="356635BE" w14:textId="3649280E" w:rsidR="00141A65" w:rsidRDefault="002A5210" w:rsidP="00141A65">
      <w:pPr>
        <w:tabs>
          <w:tab w:val="left" w:pos="993"/>
          <w:tab w:val="left" w:pos="2835"/>
        </w:tabs>
        <w:rPr>
          <w:sz w:val="18"/>
          <w:szCs w:val="18"/>
          <w:vertAlign w:val="superscript"/>
        </w:rPr>
      </w:pPr>
      <w:r w:rsidRPr="002A5210">
        <w:rPr>
          <w:sz w:val="18"/>
          <w:szCs w:val="18"/>
        </w:rPr>
        <w:t xml:space="preserve">Der profilverstärkte Bildträger hat ein umlaufendes Kantenschutzprofil, dessen Profilhöhe mindestens 25 mm beträgt. Profil und Blech sind derart miteinander zu verbinden, </w:t>
      </w:r>
      <w:r w:rsidR="00784588" w:rsidRPr="002A5210">
        <w:rPr>
          <w:sz w:val="18"/>
          <w:szCs w:val="18"/>
        </w:rPr>
        <w:t>dass</w:t>
      </w:r>
      <w:r w:rsidRPr="002A5210">
        <w:rPr>
          <w:sz w:val="18"/>
          <w:szCs w:val="18"/>
        </w:rPr>
        <w:t xml:space="preserve"> ein Bewegen des Bleches in der Aufnahmenut des Profils nicht möglich ist. Die Ebenheit ist entsprechend Güteanforderungen Abschnitt 3.3.1.2 auszuführen. Die Mindestblechdicken müssen den Anforderungen des Abschnittes 2.3.1.3 entsprechen. Bohrungen und Lochungen auch zum Zwecke der Anbringung von Befestigungsmitteln (Schellen) sind nicht zulässig. Die Mindestzugfestigkeit beträgt 155 N/ mm</w:t>
      </w:r>
      <w:r w:rsidRPr="002A5210">
        <w:rPr>
          <w:sz w:val="18"/>
          <w:szCs w:val="18"/>
          <w:vertAlign w:val="superscript"/>
        </w:rPr>
        <w:t>2</w:t>
      </w:r>
    </w:p>
    <w:p w14:paraId="2D287EE2" w14:textId="77777777" w:rsidR="002A5210" w:rsidRPr="00035B84" w:rsidRDefault="002A5210" w:rsidP="00141A65">
      <w:pPr>
        <w:tabs>
          <w:tab w:val="left" w:pos="993"/>
          <w:tab w:val="left" w:pos="2835"/>
        </w:tabs>
        <w:rPr>
          <w:sz w:val="18"/>
          <w:szCs w:val="18"/>
        </w:rPr>
      </w:pPr>
    </w:p>
    <w:p w14:paraId="05987B2C" w14:textId="77777777" w:rsidR="00141A65" w:rsidRPr="00035B84" w:rsidRDefault="00141A65" w:rsidP="00141A65">
      <w:pPr>
        <w:tabs>
          <w:tab w:val="left" w:pos="993"/>
          <w:tab w:val="left" w:pos="2835"/>
        </w:tabs>
        <w:rPr>
          <w:sz w:val="18"/>
          <w:szCs w:val="18"/>
        </w:rPr>
      </w:pPr>
      <w:r w:rsidRPr="00035B84">
        <w:rPr>
          <w:sz w:val="18"/>
          <w:szCs w:val="18"/>
        </w:rPr>
        <w:t>Rückseite des Bildträgers</w:t>
      </w:r>
    </w:p>
    <w:p w14:paraId="45B9FD02" w14:textId="7B36164A" w:rsidR="00141A65" w:rsidRPr="00035B84" w:rsidRDefault="00141A65" w:rsidP="00141A65">
      <w:pPr>
        <w:tabs>
          <w:tab w:val="left" w:pos="993"/>
          <w:tab w:val="left" w:pos="2835"/>
        </w:tabs>
        <w:rPr>
          <w:sz w:val="18"/>
          <w:szCs w:val="18"/>
        </w:rPr>
      </w:pPr>
      <w:r w:rsidRPr="00035B84">
        <w:rPr>
          <w:sz w:val="18"/>
          <w:szCs w:val="18"/>
        </w:rPr>
        <w:t>Die Rückseite ist nach DIN 6171 grau (Grau B) zu lackieren.</w:t>
      </w:r>
    </w:p>
    <w:p w14:paraId="0B2C0E25" w14:textId="77777777" w:rsidR="00141A65" w:rsidRPr="00035B84" w:rsidRDefault="00141A65" w:rsidP="00141A65">
      <w:pPr>
        <w:tabs>
          <w:tab w:val="left" w:pos="993"/>
          <w:tab w:val="left" w:pos="2835"/>
        </w:tabs>
        <w:rPr>
          <w:sz w:val="18"/>
          <w:szCs w:val="18"/>
        </w:rPr>
      </w:pPr>
    </w:p>
    <w:p w14:paraId="342761CE" w14:textId="77777777" w:rsidR="00141A65" w:rsidRPr="00035B84" w:rsidRDefault="00141A65" w:rsidP="00141A65">
      <w:pPr>
        <w:rPr>
          <w:u w:val="single"/>
        </w:rPr>
      </w:pPr>
      <w:r w:rsidRPr="00035B84">
        <w:rPr>
          <w:u w:val="single"/>
        </w:rPr>
        <w:t>Aufstellvorrichtungen</w:t>
      </w:r>
    </w:p>
    <w:p w14:paraId="65DFF6CC" w14:textId="77777777" w:rsidR="00141A65" w:rsidRPr="00035B84" w:rsidRDefault="00141A65" w:rsidP="00141A65">
      <w:pPr>
        <w:tabs>
          <w:tab w:val="left" w:pos="993"/>
          <w:tab w:val="left" w:pos="2835"/>
        </w:tabs>
        <w:rPr>
          <w:sz w:val="18"/>
          <w:szCs w:val="18"/>
        </w:rPr>
      </w:pPr>
    </w:p>
    <w:p w14:paraId="5C0BDD94" w14:textId="77777777" w:rsidR="00141A65" w:rsidRPr="00035B84" w:rsidRDefault="00141A65" w:rsidP="00141A65">
      <w:pPr>
        <w:tabs>
          <w:tab w:val="left" w:pos="993"/>
          <w:tab w:val="left" w:pos="2835"/>
        </w:tabs>
        <w:rPr>
          <w:sz w:val="18"/>
          <w:szCs w:val="18"/>
        </w:rPr>
      </w:pPr>
      <w:r w:rsidRPr="00035B84">
        <w:rPr>
          <w:sz w:val="18"/>
          <w:szCs w:val="18"/>
        </w:rPr>
        <w:t>Die Schrauben, Muttern und U-Scheiben zur Befestigung der Schilder an den Aufstellvorrichtungen sind aus Edelstahl der Güte V2A zu liefern.</w:t>
      </w:r>
    </w:p>
    <w:p w14:paraId="4E405F11" w14:textId="77777777" w:rsidR="00141A65" w:rsidRPr="00035B84" w:rsidRDefault="00141A65" w:rsidP="00141A65">
      <w:pPr>
        <w:tabs>
          <w:tab w:val="left" w:pos="993"/>
          <w:tab w:val="left" w:pos="2835"/>
        </w:tabs>
        <w:rPr>
          <w:sz w:val="18"/>
          <w:szCs w:val="18"/>
        </w:rPr>
      </w:pPr>
    </w:p>
    <w:p w14:paraId="168BE306" w14:textId="06DF7CA7" w:rsidR="00141A65" w:rsidRPr="00035B84" w:rsidRDefault="00141A65" w:rsidP="00141A65">
      <w:pPr>
        <w:tabs>
          <w:tab w:val="left" w:pos="993"/>
          <w:tab w:val="left" w:pos="2835"/>
        </w:tabs>
        <w:rPr>
          <w:sz w:val="18"/>
          <w:szCs w:val="18"/>
        </w:rPr>
      </w:pPr>
      <w:r w:rsidRPr="00035B84">
        <w:rPr>
          <w:sz w:val="18"/>
          <w:szCs w:val="18"/>
        </w:rPr>
        <w:t>Die Verkehrszeichenträger sind aus Stahl S 235 JR, innen und außen feuerverzinkt nach DIN 50967, herzustellen und zu liefern.</w:t>
      </w:r>
    </w:p>
    <w:p w14:paraId="0F911A79" w14:textId="77777777" w:rsidR="00141A65" w:rsidRPr="00035B84" w:rsidRDefault="00141A65" w:rsidP="00141A65">
      <w:pPr>
        <w:tabs>
          <w:tab w:val="left" w:pos="993"/>
          <w:tab w:val="left" w:pos="2835"/>
        </w:tabs>
        <w:rPr>
          <w:sz w:val="18"/>
          <w:szCs w:val="18"/>
        </w:rPr>
      </w:pPr>
    </w:p>
    <w:p w14:paraId="4CB15DC3" w14:textId="77777777" w:rsidR="00141A65" w:rsidRPr="00035B84" w:rsidRDefault="00141A65" w:rsidP="00141A65">
      <w:pPr>
        <w:tabs>
          <w:tab w:val="left" w:pos="993"/>
          <w:tab w:val="left" w:pos="2835"/>
        </w:tabs>
        <w:rPr>
          <w:sz w:val="18"/>
          <w:szCs w:val="18"/>
        </w:rPr>
      </w:pPr>
      <w:r w:rsidRPr="00035B84">
        <w:rPr>
          <w:sz w:val="18"/>
          <w:szCs w:val="18"/>
        </w:rPr>
        <w:t>Stahlschellen, Schellenbänder und Spannelemente müssen nach DIN 18800 mindestens die Qualität ST 37-2 oder rostfreier Stahl der Legierung A2 aufweisen. Für Schellenhalte- und Befestigungsschrauben sowie Muttern ist rostfreier Stahl mindestens der Legierung A2 zu verwenden. Stahlbauteile sind, soweit sie nicht aus rostfreiem bestehen, nach DIN EN ISO 1461 feuerzuverzinken. Für Aluminiumbauteile ist kein zusätzlicher Korrosionsschutz erforderlich.</w:t>
      </w:r>
    </w:p>
    <w:p w14:paraId="4B66D875" w14:textId="77777777" w:rsidR="00141A65" w:rsidRPr="00035B84" w:rsidRDefault="00141A65" w:rsidP="00141A65">
      <w:pPr>
        <w:pStyle w:val="Textkrper-Zeileneinzug"/>
        <w:ind w:hanging="1"/>
        <w:rPr>
          <w:rFonts w:ascii="Arial" w:hAnsi="Arial" w:cs="Arial"/>
          <w:sz w:val="18"/>
          <w:szCs w:val="18"/>
        </w:rPr>
      </w:pPr>
    </w:p>
    <w:p w14:paraId="438AD972" w14:textId="77777777" w:rsidR="00141A65" w:rsidRPr="00035B84" w:rsidRDefault="00141A65" w:rsidP="00141A65">
      <w:pPr>
        <w:rPr>
          <w:rFonts w:cs="Arial"/>
          <w:sz w:val="18"/>
          <w:szCs w:val="18"/>
        </w:rPr>
      </w:pPr>
    </w:p>
    <w:p w14:paraId="40C4B531" w14:textId="77777777" w:rsidR="00141A65" w:rsidRPr="00035B84" w:rsidRDefault="00141A65" w:rsidP="00141A65">
      <w:pPr>
        <w:tabs>
          <w:tab w:val="left" w:pos="567"/>
          <w:tab w:val="left" w:pos="2835"/>
          <w:tab w:val="left" w:pos="3119"/>
        </w:tabs>
        <w:ind w:left="709"/>
        <w:jc w:val="both"/>
        <w:rPr>
          <w:rFonts w:cs="Arial"/>
          <w:sz w:val="18"/>
          <w:szCs w:val="18"/>
        </w:rPr>
      </w:pPr>
    </w:p>
    <w:p w14:paraId="5567FD47" w14:textId="77777777" w:rsidR="00141A65" w:rsidRPr="00EA21D0" w:rsidRDefault="00141A65" w:rsidP="00141A65">
      <w:pPr>
        <w:numPr>
          <w:ilvl w:val="2"/>
          <w:numId w:val="11"/>
        </w:numPr>
        <w:autoSpaceDE/>
        <w:autoSpaceDN/>
        <w:adjustRightInd/>
      </w:pPr>
      <w:r w:rsidRPr="00EA21D0">
        <w:t>Vorschriften und Normen</w:t>
      </w:r>
    </w:p>
    <w:p w14:paraId="116C7CE4" w14:textId="77777777" w:rsidR="00141A65" w:rsidRPr="00035B84" w:rsidRDefault="00141A65" w:rsidP="00141A65">
      <w:pPr>
        <w:tabs>
          <w:tab w:val="num" w:pos="720"/>
        </w:tabs>
        <w:ind w:left="720"/>
        <w:rPr>
          <w:rFonts w:cs="Arial"/>
          <w:sz w:val="18"/>
          <w:szCs w:val="18"/>
        </w:rPr>
      </w:pPr>
    </w:p>
    <w:p w14:paraId="09FFE01E" w14:textId="77777777" w:rsidR="00141A65" w:rsidRPr="00035B84" w:rsidRDefault="00141A65" w:rsidP="00141A65">
      <w:pPr>
        <w:tabs>
          <w:tab w:val="num" w:pos="720"/>
        </w:tabs>
        <w:ind w:left="720"/>
        <w:rPr>
          <w:rFonts w:cs="Arial"/>
          <w:sz w:val="18"/>
          <w:szCs w:val="18"/>
        </w:rPr>
      </w:pPr>
      <w:r w:rsidRPr="00035B84">
        <w:rPr>
          <w:rFonts w:cs="Arial"/>
          <w:sz w:val="18"/>
          <w:szCs w:val="18"/>
        </w:rPr>
        <w:t>Geltende Normen:</w:t>
      </w:r>
    </w:p>
    <w:p w14:paraId="38459599" w14:textId="77777777" w:rsidR="00141A65" w:rsidRPr="00035B84" w:rsidRDefault="00141A65" w:rsidP="00141A65">
      <w:pPr>
        <w:tabs>
          <w:tab w:val="num" w:pos="720"/>
        </w:tabs>
        <w:ind w:left="720"/>
        <w:rPr>
          <w:rFonts w:cs="Arial"/>
          <w:sz w:val="18"/>
          <w:szCs w:val="18"/>
        </w:rPr>
      </w:pPr>
    </w:p>
    <w:p w14:paraId="5C506FA2" w14:textId="4AA6085F" w:rsidR="00EB2310" w:rsidRPr="00EB2310" w:rsidRDefault="00EB2310" w:rsidP="00EB2310">
      <w:pPr>
        <w:tabs>
          <w:tab w:val="num" w:pos="720"/>
          <w:tab w:val="left" w:pos="3119"/>
        </w:tabs>
        <w:ind w:left="3119" w:hanging="2399"/>
        <w:rPr>
          <w:rFonts w:cs="Arial"/>
          <w:sz w:val="18"/>
          <w:szCs w:val="18"/>
        </w:rPr>
      </w:pPr>
      <w:r w:rsidRPr="00EB2310">
        <w:rPr>
          <w:rFonts w:cs="Arial"/>
          <w:sz w:val="18"/>
          <w:szCs w:val="18"/>
        </w:rPr>
        <w:t>DIN EN ISO 898</w:t>
      </w:r>
      <w:r w:rsidRPr="00EB2310">
        <w:rPr>
          <w:rFonts w:ascii="Cambria Math" w:hAnsi="Cambria Math" w:cs="Cambria Math"/>
          <w:sz w:val="18"/>
          <w:szCs w:val="18"/>
        </w:rPr>
        <w:t>‑</w:t>
      </w:r>
      <w:r w:rsidRPr="00EB2310">
        <w:rPr>
          <w:rFonts w:cs="Arial"/>
          <w:sz w:val="18"/>
          <w:szCs w:val="18"/>
        </w:rPr>
        <w:t>1</w:t>
      </w:r>
      <w:r>
        <w:rPr>
          <w:rFonts w:cs="Arial"/>
          <w:sz w:val="18"/>
          <w:szCs w:val="18"/>
        </w:rPr>
        <w:tab/>
      </w:r>
      <w:r w:rsidRPr="00EB2310">
        <w:rPr>
          <w:rFonts w:cs="Arial"/>
          <w:sz w:val="18"/>
          <w:szCs w:val="18"/>
        </w:rPr>
        <w:t>Mechanische Eigenschaften von Verbindungselementen – Teil 1: Schrauben, Bolzen und Stehbolzen</w:t>
      </w:r>
    </w:p>
    <w:p w14:paraId="7CD59031" w14:textId="14D77FFB" w:rsidR="00141A65" w:rsidRPr="00035B84" w:rsidRDefault="00141A65" w:rsidP="00EB2310">
      <w:pPr>
        <w:tabs>
          <w:tab w:val="num" w:pos="720"/>
          <w:tab w:val="left" w:pos="3119"/>
        </w:tabs>
        <w:ind w:left="720"/>
        <w:rPr>
          <w:rFonts w:cs="Arial"/>
          <w:sz w:val="18"/>
          <w:szCs w:val="18"/>
        </w:rPr>
      </w:pPr>
    </w:p>
    <w:p w14:paraId="28099C04" w14:textId="05319751" w:rsidR="00141A65" w:rsidRPr="00035B84" w:rsidRDefault="008A5379" w:rsidP="00141A65">
      <w:pPr>
        <w:tabs>
          <w:tab w:val="num" w:pos="720"/>
          <w:tab w:val="left" w:pos="3119"/>
        </w:tabs>
        <w:ind w:left="3119" w:hanging="2399"/>
        <w:rPr>
          <w:rFonts w:cs="Arial"/>
          <w:sz w:val="18"/>
          <w:szCs w:val="18"/>
        </w:rPr>
      </w:pPr>
      <w:r w:rsidRPr="00035B84">
        <w:rPr>
          <w:rFonts w:cs="Arial"/>
          <w:sz w:val="18"/>
          <w:szCs w:val="18"/>
        </w:rPr>
        <w:t>DIN EN</w:t>
      </w:r>
      <w:r w:rsidR="00141A65" w:rsidRPr="00035B84">
        <w:rPr>
          <w:rFonts w:cs="Arial"/>
          <w:sz w:val="18"/>
          <w:szCs w:val="18"/>
        </w:rPr>
        <w:t xml:space="preserve"> ISO 1461</w:t>
      </w:r>
      <w:r w:rsidR="00141A65" w:rsidRPr="00035B84">
        <w:rPr>
          <w:rFonts w:cs="Arial"/>
          <w:sz w:val="18"/>
          <w:szCs w:val="18"/>
        </w:rPr>
        <w:tab/>
        <w:t>Korrosionsschutz, Feuerverzinken von Einzelteilen, Stückverzinken; aufgebrachte Überzüge; Anforderungen und Prüfungen</w:t>
      </w:r>
    </w:p>
    <w:p w14:paraId="13B314CE" w14:textId="77777777" w:rsidR="00141A65" w:rsidRPr="00035B84" w:rsidRDefault="00141A65" w:rsidP="00141A65">
      <w:pPr>
        <w:tabs>
          <w:tab w:val="num" w:pos="720"/>
          <w:tab w:val="left" w:pos="3119"/>
        </w:tabs>
        <w:ind w:left="720"/>
        <w:rPr>
          <w:rFonts w:cs="Arial"/>
          <w:sz w:val="18"/>
          <w:szCs w:val="18"/>
        </w:rPr>
      </w:pPr>
    </w:p>
    <w:p w14:paraId="5831E406" w14:textId="77777777" w:rsidR="00141A65" w:rsidRPr="00035B84" w:rsidRDefault="00141A65" w:rsidP="00141A65">
      <w:pPr>
        <w:tabs>
          <w:tab w:val="num" w:pos="720"/>
          <w:tab w:val="left" w:pos="3119"/>
        </w:tabs>
        <w:ind w:left="720"/>
        <w:rPr>
          <w:rFonts w:cs="Arial"/>
          <w:sz w:val="18"/>
          <w:szCs w:val="18"/>
        </w:rPr>
      </w:pPr>
      <w:r w:rsidRPr="00035B84">
        <w:rPr>
          <w:rFonts w:cs="Arial"/>
          <w:sz w:val="18"/>
          <w:szCs w:val="18"/>
        </w:rPr>
        <w:t>DIN EN 573</w:t>
      </w:r>
      <w:r w:rsidRPr="00035B84">
        <w:rPr>
          <w:rFonts w:cs="Arial"/>
          <w:sz w:val="18"/>
          <w:szCs w:val="18"/>
        </w:rPr>
        <w:tab/>
        <w:t xml:space="preserve">Aluminiumlegierungen </w:t>
      </w:r>
    </w:p>
    <w:p w14:paraId="0D059512" w14:textId="77777777" w:rsidR="00141A65" w:rsidRPr="00035B84" w:rsidRDefault="00141A65" w:rsidP="00141A65">
      <w:pPr>
        <w:tabs>
          <w:tab w:val="num" w:pos="720"/>
          <w:tab w:val="left" w:pos="3119"/>
        </w:tabs>
        <w:ind w:left="720"/>
        <w:rPr>
          <w:rFonts w:cs="Arial"/>
          <w:sz w:val="18"/>
          <w:szCs w:val="18"/>
        </w:rPr>
      </w:pPr>
    </w:p>
    <w:p w14:paraId="2A3493AE" w14:textId="3D0EB084" w:rsidR="00141A65" w:rsidRPr="00035B84" w:rsidRDefault="00141A65" w:rsidP="00141A65">
      <w:pPr>
        <w:tabs>
          <w:tab w:val="num" w:pos="720"/>
          <w:tab w:val="left" w:pos="3119"/>
        </w:tabs>
        <w:ind w:left="720"/>
        <w:rPr>
          <w:rFonts w:cs="Arial"/>
          <w:sz w:val="18"/>
          <w:szCs w:val="18"/>
        </w:rPr>
      </w:pPr>
      <w:r w:rsidRPr="00035B84">
        <w:rPr>
          <w:rFonts w:cs="Arial"/>
          <w:sz w:val="18"/>
          <w:szCs w:val="18"/>
        </w:rPr>
        <w:t xml:space="preserve">DIN </w:t>
      </w:r>
      <w:r w:rsidR="008A5379">
        <w:rPr>
          <w:rFonts w:cs="Arial"/>
          <w:sz w:val="18"/>
          <w:szCs w:val="18"/>
        </w:rPr>
        <w:t>EN 485</w:t>
      </w:r>
      <w:r w:rsidRPr="00035B84">
        <w:rPr>
          <w:rFonts w:cs="Arial"/>
          <w:sz w:val="18"/>
          <w:szCs w:val="18"/>
        </w:rPr>
        <w:tab/>
      </w:r>
      <w:r w:rsidR="008A5379" w:rsidRPr="008A5379">
        <w:rPr>
          <w:rFonts w:cs="Arial"/>
          <w:sz w:val="18"/>
          <w:szCs w:val="18"/>
        </w:rPr>
        <w:t>Aluminium und Aluminiumlegierungen- Bänder, Bleche und Platten</w:t>
      </w:r>
    </w:p>
    <w:p w14:paraId="3E124045" w14:textId="77777777" w:rsidR="00141A65" w:rsidRPr="00035B84" w:rsidRDefault="00141A65" w:rsidP="00141A65">
      <w:pPr>
        <w:tabs>
          <w:tab w:val="num" w:pos="720"/>
          <w:tab w:val="left" w:pos="3119"/>
        </w:tabs>
        <w:ind w:left="720"/>
        <w:rPr>
          <w:rFonts w:cs="Arial"/>
          <w:sz w:val="18"/>
          <w:szCs w:val="18"/>
        </w:rPr>
      </w:pPr>
    </w:p>
    <w:p w14:paraId="5D386A89" w14:textId="77777777" w:rsidR="00141A65" w:rsidRPr="00035B84" w:rsidRDefault="00141A65" w:rsidP="00141A65">
      <w:pPr>
        <w:tabs>
          <w:tab w:val="num" w:pos="720"/>
          <w:tab w:val="left" w:pos="3119"/>
        </w:tabs>
        <w:ind w:left="720"/>
        <w:rPr>
          <w:rFonts w:cs="Arial"/>
          <w:sz w:val="18"/>
          <w:szCs w:val="18"/>
        </w:rPr>
      </w:pPr>
      <w:r w:rsidRPr="00035B84">
        <w:rPr>
          <w:rFonts w:cs="Arial"/>
          <w:sz w:val="18"/>
          <w:szCs w:val="18"/>
        </w:rPr>
        <w:t>DIN 6171 Teil 1</w:t>
      </w:r>
      <w:r w:rsidRPr="00035B84">
        <w:rPr>
          <w:rFonts w:cs="Arial"/>
          <w:sz w:val="18"/>
          <w:szCs w:val="18"/>
        </w:rPr>
        <w:tab/>
        <w:t>Aufsichtfarben für Verkehrszeichen</w:t>
      </w:r>
    </w:p>
    <w:p w14:paraId="585BF0F2" w14:textId="77777777" w:rsidR="00141A65" w:rsidRPr="00035B84" w:rsidRDefault="00141A65" w:rsidP="00141A65">
      <w:pPr>
        <w:tabs>
          <w:tab w:val="num" w:pos="720"/>
          <w:tab w:val="left" w:pos="3119"/>
        </w:tabs>
        <w:ind w:left="720"/>
        <w:rPr>
          <w:rFonts w:cs="Arial"/>
          <w:sz w:val="18"/>
          <w:szCs w:val="18"/>
        </w:rPr>
      </w:pPr>
    </w:p>
    <w:p w14:paraId="5A375253" w14:textId="77777777" w:rsidR="00141A65" w:rsidRPr="00035B84" w:rsidRDefault="00141A65" w:rsidP="00141A65">
      <w:pPr>
        <w:tabs>
          <w:tab w:val="num" w:pos="720"/>
          <w:tab w:val="left" w:pos="3119"/>
        </w:tabs>
        <w:ind w:left="720"/>
        <w:rPr>
          <w:rFonts w:cs="Arial"/>
          <w:sz w:val="18"/>
          <w:szCs w:val="18"/>
        </w:rPr>
      </w:pPr>
      <w:r w:rsidRPr="00035B84">
        <w:rPr>
          <w:rFonts w:cs="Arial"/>
          <w:sz w:val="18"/>
          <w:szCs w:val="18"/>
        </w:rPr>
        <w:t>DIN 1451 Teil</w:t>
      </w:r>
      <w:r w:rsidR="002A5210">
        <w:rPr>
          <w:rFonts w:cs="Arial"/>
          <w:sz w:val="18"/>
          <w:szCs w:val="18"/>
        </w:rPr>
        <w:t xml:space="preserve"> 2</w:t>
      </w:r>
      <w:r w:rsidR="002A5210">
        <w:rPr>
          <w:rFonts w:cs="Arial"/>
          <w:sz w:val="18"/>
          <w:szCs w:val="18"/>
        </w:rPr>
        <w:tab/>
        <w:t xml:space="preserve">Serifenlose Linear-Antiqua, </w:t>
      </w:r>
      <w:r w:rsidRPr="00035B84">
        <w:rPr>
          <w:rFonts w:cs="Arial"/>
          <w:sz w:val="18"/>
          <w:szCs w:val="18"/>
        </w:rPr>
        <w:t>Verkehrsschrift</w:t>
      </w:r>
    </w:p>
    <w:p w14:paraId="175E0EE6" w14:textId="77777777" w:rsidR="00141A65" w:rsidRPr="00035B84" w:rsidRDefault="00141A65" w:rsidP="00141A65">
      <w:pPr>
        <w:tabs>
          <w:tab w:val="num" w:pos="720"/>
          <w:tab w:val="left" w:pos="3119"/>
        </w:tabs>
        <w:ind w:left="720"/>
        <w:rPr>
          <w:rFonts w:cs="Arial"/>
          <w:sz w:val="18"/>
          <w:szCs w:val="18"/>
        </w:rPr>
      </w:pPr>
    </w:p>
    <w:p w14:paraId="0E6E51BE" w14:textId="77777777" w:rsidR="00141A65" w:rsidRPr="00035B84" w:rsidRDefault="00141A65" w:rsidP="00C570A8">
      <w:pPr>
        <w:tabs>
          <w:tab w:val="num" w:pos="720"/>
          <w:tab w:val="left" w:pos="3119"/>
        </w:tabs>
        <w:ind w:left="720"/>
        <w:rPr>
          <w:rFonts w:cs="Arial"/>
          <w:sz w:val="18"/>
          <w:szCs w:val="18"/>
        </w:rPr>
      </w:pPr>
      <w:r w:rsidRPr="00035B84">
        <w:rPr>
          <w:rFonts w:cs="Arial"/>
          <w:sz w:val="18"/>
          <w:szCs w:val="18"/>
        </w:rPr>
        <w:t xml:space="preserve">DIN 67520 </w:t>
      </w:r>
      <w:r w:rsidRPr="00035B84">
        <w:rPr>
          <w:rFonts w:cs="Arial"/>
          <w:sz w:val="18"/>
          <w:szCs w:val="18"/>
        </w:rPr>
        <w:tab/>
        <w:t>Teil 2</w:t>
      </w:r>
      <w:r w:rsidR="00C570A8">
        <w:rPr>
          <w:rFonts w:cs="Arial"/>
          <w:sz w:val="18"/>
          <w:szCs w:val="18"/>
        </w:rPr>
        <w:t xml:space="preserve"> </w:t>
      </w:r>
    </w:p>
    <w:p w14:paraId="3942A4BD" w14:textId="77777777" w:rsidR="00141A65" w:rsidRPr="00035B84" w:rsidRDefault="00141A65" w:rsidP="00141A65">
      <w:pPr>
        <w:tabs>
          <w:tab w:val="num" w:pos="720"/>
          <w:tab w:val="left" w:pos="1980"/>
          <w:tab w:val="left" w:pos="3119"/>
          <w:tab w:val="center" w:pos="10206"/>
        </w:tabs>
        <w:rPr>
          <w:rFonts w:cs="Arial"/>
          <w:sz w:val="18"/>
          <w:szCs w:val="18"/>
        </w:rPr>
      </w:pPr>
      <w:r w:rsidRPr="00035B84">
        <w:rPr>
          <w:rFonts w:cs="Arial"/>
          <w:sz w:val="18"/>
          <w:szCs w:val="18"/>
        </w:rPr>
        <w:tab/>
      </w:r>
      <w:r w:rsidRPr="00035B84">
        <w:rPr>
          <w:rFonts w:cs="Arial"/>
          <w:sz w:val="18"/>
          <w:szCs w:val="18"/>
        </w:rPr>
        <w:tab/>
      </w:r>
      <w:r w:rsidR="00C570A8">
        <w:rPr>
          <w:rFonts w:cs="Arial"/>
          <w:sz w:val="18"/>
          <w:szCs w:val="18"/>
        </w:rPr>
        <w:tab/>
        <w:t xml:space="preserve">Teil 4 </w:t>
      </w:r>
      <w:r w:rsidR="002A5210" w:rsidRPr="00035B84">
        <w:rPr>
          <w:rFonts w:cs="Arial"/>
          <w:sz w:val="18"/>
          <w:szCs w:val="18"/>
        </w:rPr>
        <w:t xml:space="preserve">Retroreflektierende Materialien zur </w:t>
      </w:r>
      <w:r w:rsidRPr="00035B84">
        <w:rPr>
          <w:rFonts w:cs="Arial"/>
          <w:sz w:val="18"/>
          <w:szCs w:val="18"/>
        </w:rPr>
        <w:t>Verkehrssicherung</w:t>
      </w:r>
    </w:p>
    <w:p w14:paraId="4CB6C1C6" w14:textId="77777777" w:rsidR="00141A65" w:rsidRPr="00035B84" w:rsidRDefault="00141A65" w:rsidP="00141A65">
      <w:pPr>
        <w:tabs>
          <w:tab w:val="left" w:pos="3119"/>
        </w:tabs>
        <w:ind w:left="709"/>
        <w:rPr>
          <w:rFonts w:cs="Arial"/>
          <w:sz w:val="18"/>
          <w:szCs w:val="18"/>
        </w:rPr>
      </w:pPr>
    </w:p>
    <w:p w14:paraId="1A349DFA" w14:textId="447CA61C" w:rsidR="00141A65" w:rsidRPr="00035B84" w:rsidRDefault="00141A65" w:rsidP="00141A65">
      <w:pPr>
        <w:tabs>
          <w:tab w:val="left" w:pos="2835"/>
        </w:tabs>
        <w:ind w:left="709" w:hanging="851"/>
        <w:rPr>
          <w:rFonts w:cs="Arial"/>
          <w:sz w:val="18"/>
          <w:szCs w:val="18"/>
        </w:rPr>
      </w:pPr>
      <w:r w:rsidRPr="00035B84">
        <w:rPr>
          <w:rFonts w:cs="Arial"/>
          <w:sz w:val="18"/>
          <w:szCs w:val="18"/>
        </w:rPr>
        <w:tab/>
        <w:t xml:space="preserve">Mitgeltende </w:t>
      </w:r>
      <w:r w:rsidR="008A5379" w:rsidRPr="00035B84">
        <w:rPr>
          <w:rFonts w:cs="Arial"/>
          <w:sz w:val="18"/>
          <w:szCs w:val="18"/>
        </w:rPr>
        <w:t>Unterlagen:</w:t>
      </w:r>
    </w:p>
    <w:p w14:paraId="6F9D3983" w14:textId="77777777" w:rsidR="00141A65" w:rsidRPr="00035B84" w:rsidRDefault="00141A65" w:rsidP="00141A65">
      <w:pPr>
        <w:tabs>
          <w:tab w:val="left" w:pos="3119"/>
        </w:tabs>
        <w:ind w:left="3119" w:hanging="3119"/>
        <w:rPr>
          <w:rFonts w:cs="Arial"/>
          <w:sz w:val="18"/>
          <w:szCs w:val="18"/>
        </w:rPr>
      </w:pPr>
    </w:p>
    <w:p w14:paraId="7DB4518B" w14:textId="77777777" w:rsidR="00141A65" w:rsidRPr="00035B84" w:rsidRDefault="00141A65" w:rsidP="00141A65">
      <w:pPr>
        <w:tabs>
          <w:tab w:val="left" w:pos="3119"/>
        </w:tabs>
        <w:ind w:left="3119" w:hanging="2410"/>
        <w:rPr>
          <w:rFonts w:cs="Arial"/>
          <w:sz w:val="18"/>
          <w:szCs w:val="18"/>
        </w:rPr>
      </w:pPr>
      <w:r w:rsidRPr="00035B84">
        <w:rPr>
          <w:rFonts w:cs="Arial"/>
          <w:sz w:val="18"/>
          <w:szCs w:val="18"/>
        </w:rPr>
        <w:t>StVO/VwV</w:t>
      </w:r>
      <w:r w:rsidRPr="00035B84">
        <w:rPr>
          <w:rFonts w:cs="Arial"/>
          <w:sz w:val="18"/>
          <w:szCs w:val="18"/>
        </w:rPr>
        <w:tab/>
        <w:t>Straßenverkehrsordnung mit allgemeiner Verwaltungsvorschrift</w:t>
      </w:r>
    </w:p>
    <w:p w14:paraId="09A9448D" w14:textId="77777777" w:rsidR="00141A65" w:rsidRPr="00035B84" w:rsidRDefault="00141A65" w:rsidP="00141A65">
      <w:pPr>
        <w:tabs>
          <w:tab w:val="left" w:pos="3119"/>
        </w:tabs>
        <w:ind w:left="3119" w:hanging="2410"/>
        <w:rPr>
          <w:rFonts w:cs="Arial"/>
          <w:sz w:val="18"/>
          <w:szCs w:val="18"/>
        </w:rPr>
      </w:pPr>
    </w:p>
    <w:p w14:paraId="3DB77CDC" w14:textId="77777777" w:rsidR="00141A65" w:rsidRPr="00035B84" w:rsidRDefault="00141A65" w:rsidP="00141A65">
      <w:pPr>
        <w:tabs>
          <w:tab w:val="left" w:pos="1276"/>
        </w:tabs>
        <w:ind w:left="709"/>
        <w:rPr>
          <w:rFonts w:cs="Arial"/>
          <w:sz w:val="18"/>
          <w:szCs w:val="18"/>
        </w:rPr>
      </w:pPr>
      <w:r w:rsidRPr="00035B84">
        <w:rPr>
          <w:rFonts w:cs="Arial"/>
          <w:sz w:val="18"/>
          <w:szCs w:val="18"/>
        </w:rPr>
        <w:t>Güteanforderungen „Verkehrszeichen und Verkehrseinrichtungen“ RAL-GZ 628, Mai 2010</w:t>
      </w:r>
    </w:p>
    <w:p w14:paraId="433DE122" w14:textId="77777777" w:rsidR="00141A65" w:rsidRPr="00035B84" w:rsidRDefault="00141A65" w:rsidP="00141A65">
      <w:pPr>
        <w:tabs>
          <w:tab w:val="left" w:pos="1276"/>
        </w:tabs>
        <w:ind w:left="709"/>
        <w:rPr>
          <w:rFonts w:cs="Arial"/>
          <w:sz w:val="18"/>
          <w:szCs w:val="18"/>
        </w:rPr>
      </w:pPr>
    </w:p>
    <w:p w14:paraId="37F2ADB1" w14:textId="77777777" w:rsidR="00141A65" w:rsidRPr="00035B84" w:rsidRDefault="00141A65" w:rsidP="00141A65">
      <w:pPr>
        <w:tabs>
          <w:tab w:val="left" w:pos="1276"/>
        </w:tabs>
        <w:ind w:left="709"/>
        <w:rPr>
          <w:rFonts w:cs="Arial"/>
          <w:sz w:val="18"/>
          <w:szCs w:val="18"/>
        </w:rPr>
      </w:pPr>
      <w:r w:rsidRPr="00035B84">
        <w:rPr>
          <w:rFonts w:cs="Arial"/>
          <w:sz w:val="18"/>
          <w:szCs w:val="18"/>
        </w:rPr>
        <w:t>IVZ-Norm, 2009</w:t>
      </w:r>
    </w:p>
    <w:p w14:paraId="73FE3F0E" w14:textId="77777777" w:rsidR="00141A65" w:rsidRPr="00035B84" w:rsidRDefault="00141A65" w:rsidP="00141A65">
      <w:pPr>
        <w:tabs>
          <w:tab w:val="left" w:pos="1276"/>
        </w:tabs>
        <w:ind w:left="709"/>
        <w:rPr>
          <w:rFonts w:cs="Arial"/>
          <w:sz w:val="18"/>
          <w:szCs w:val="18"/>
        </w:rPr>
      </w:pPr>
    </w:p>
    <w:p w14:paraId="7BC60188" w14:textId="77777777" w:rsidR="00141A65" w:rsidRPr="00035B84" w:rsidRDefault="00141A65" w:rsidP="00141A65">
      <w:pPr>
        <w:tabs>
          <w:tab w:val="left" w:pos="1276"/>
          <w:tab w:val="left" w:pos="1560"/>
        </w:tabs>
        <w:ind w:left="709"/>
        <w:rPr>
          <w:rFonts w:cs="Arial"/>
          <w:sz w:val="18"/>
          <w:szCs w:val="18"/>
        </w:rPr>
      </w:pPr>
      <w:r w:rsidRPr="00035B84">
        <w:rPr>
          <w:rFonts w:cs="Arial"/>
          <w:sz w:val="18"/>
          <w:szCs w:val="18"/>
        </w:rPr>
        <w:t>Merkblatt für die Wahl der lichttechnischen Leistungsklasse von vertikalen Verkehrszeichen und Verkehrseinrichtungen (MLV), 2011</w:t>
      </w:r>
    </w:p>
    <w:p w14:paraId="7635AB93" w14:textId="77777777" w:rsidR="00141A65" w:rsidRDefault="00141A65" w:rsidP="00141A65">
      <w:pPr>
        <w:tabs>
          <w:tab w:val="left" w:pos="1276"/>
        </w:tabs>
        <w:ind w:left="709"/>
        <w:rPr>
          <w:rFonts w:cs="Arial"/>
          <w:sz w:val="18"/>
          <w:szCs w:val="18"/>
        </w:rPr>
      </w:pPr>
    </w:p>
    <w:p w14:paraId="04041945" w14:textId="77777777" w:rsidR="00C570A8" w:rsidRPr="00884AB1" w:rsidRDefault="00C570A8" w:rsidP="00C570A8">
      <w:pPr>
        <w:rPr>
          <w:b/>
          <w:bCs/>
          <w:u w:val="single"/>
        </w:rPr>
      </w:pPr>
      <w:r w:rsidRPr="00884AB1">
        <w:rPr>
          <w:b/>
          <w:bCs/>
          <w:u w:val="single"/>
        </w:rPr>
        <w:t xml:space="preserve">Zu </w:t>
      </w:r>
      <w:r w:rsidR="005350DB" w:rsidRPr="00884AB1">
        <w:rPr>
          <w:b/>
          <w:bCs/>
          <w:u w:val="single"/>
        </w:rPr>
        <w:t>beachten</w:t>
      </w:r>
      <w:r w:rsidRPr="00884AB1">
        <w:rPr>
          <w:b/>
          <w:bCs/>
          <w:u w:val="single"/>
        </w:rPr>
        <w:t xml:space="preserve"> ist weiterhin:</w:t>
      </w:r>
    </w:p>
    <w:p w14:paraId="2C4A3114" w14:textId="77777777" w:rsidR="00C570A8" w:rsidRPr="00035B84" w:rsidRDefault="00C570A8" w:rsidP="00C570A8">
      <w:pPr>
        <w:rPr>
          <w:rFonts w:cs="Arial"/>
          <w:sz w:val="18"/>
          <w:szCs w:val="18"/>
        </w:rPr>
      </w:pPr>
    </w:p>
    <w:p w14:paraId="35498AE8" w14:textId="77777777" w:rsidR="00C570A8" w:rsidRPr="00035B84" w:rsidRDefault="00C570A8" w:rsidP="00C570A8">
      <w:pPr>
        <w:tabs>
          <w:tab w:val="left" w:pos="289"/>
        </w:tabs>
        <w:rPr>
          <w:rFonts w:cs="Arial"/>
          <w:bCs/>
          <w:sz w:val="18"/>
          <w:szCs w:val="18"/>
        </w:rPr>
      </w:pPr>
      <w:r w:rsidRPr="00035B84">
        <w:rPr>
          <w:rFonts w:cs="Arial"/>
          <w:bCs/>
          <w:sz w:val="18"/>
          <w:szCs w:val="18"/>
        </w:rPr>
        <w:t xml:space="preserve">- </w:t>
      </w:r>
      <w:r w:rsidRPr="00035B84">
        <w:rPr>
          <w:rFonts w:cs="Arial"/>
          <w:bCs/>
          <w:sz w:val="18"/>
          <w:szCs w:val="18"/>
        </w:rPr>
        <w:tab/>
        <w:t xml:space="preserve">Für Verkehrszeichen mit der Reflexfolie </w:t>
      </w:r>
      <w:r w:rsidRPr="00E51A4B">
        <w:rPr>
          <w:rFonts w:cs="Arial"/>
          <w:b/>
          <w:bCs/>
          <w:sz w:val="18"/>
          <w:szCs w:val="18"/>
          <w:u w:val="single"/>
        </w:rPr>
        <w:t>RA1</w:t>
      </w:r>
      <w:r w:rsidRPr="00035B84">
        <w:rPr>
          <w:rFonts w:cs="Arial"/>
          <w:bCs/>
          <w:sz w:val="18"/>
          <w:szCs w:val="18"/>
        </w:rPr>
        <w:t xml:space="preserve"> sind </w:t>
      </w:r>
      <w:r w:rsidRPr="00E51A4B">
        <w:rPr>
          <w:rFonts w:cs="Arial"/>
          <w:b/>
          <w:bCs/>
          <w:sz w:val="18"/>
          <w:szCs w:val="18"/>
          <w:u w:val="single"/>
        </w:rPr>
        <w:t>planebene, flache Schilder</w:t>
      </w:r>
      <w:r w:rsidRPr="00E51A4B">
        <w:rPr>
          <w:rFonts w:cs="Arial"/>
          <w:bCs/>
          <w:sz w:val="18"/>
          <w:szCs w:val="18"/>
        </w:rPr>
        <w:t xml:space="preserve"> zu </w:t>
      </w:r>
      <w:r w:rsidRPr="00035B84">
        <w:rPr>
          <w:rFonts w:cs="Arial"/>
          <w:bCs/>
          <w:sz w:val="18"/>
          <w:szCs w:val="18"/>
        </w:rPr>
        <w:t>verwenden.</w:t>
      </w:r>
    </w:p>
    <w:p w14:paraId="6162BA6D" w14:textId="77777777" w:rsidR="00C570A8" w:rsidRPr="00035B84" w:rsidRDefault="00C570A8" w:rsidP="00C570A8">
      <w:pPr>
        <w:tabs>
          <w:tab w:val="left" w:pos="289"/>
        </w:tabs>
        <w:rPr>
          <w:rFonts w:cs="Arial"/>
          <w:sz w:val="18"/>
          <w:szCs w:val="18"/>
        </w:rPr>
      </w:pPr>
    </w:p>
    <w:p w14:paraId="2396C0C4" w14:textId="77777777" w:rsidR="00C570A8" w:rsidRPr="00035B84" w:rsidRDefault="00C570A8" w:rsidP="00C570A8">
      <w:pPr>
        <w:tabs>
          <w:tab w:val="left" w:pos="289"/>
        </w:tabs>
        <w:ind w:left="289" w:hanging="289"/>
        <w:rPr>
          <w:rFonts w:cs="Arial"/>
          <w:sz w:val="18"/>
          <w:szCs w:val="18"/>
        </w:rPr>
      </w:pPr>
      <w:r w:rsidRPr="00035B84">
        <w:rPr>
          <w:rFonts w:cs="Arial"/>
          <w:sz w:val="18"/>
          <w:szCs w:val="18"/>
        </w:rPr>
        <w:tab/>
        <w:t>Das Flachschild muss durchbohrt werden, um mit Schellen an den Aufstellvorrichtungen angebracht werden zu können.</w:t>
      </w:r>
    </w:p>
    <w:p w14:paraId="696DD885" w14:textId="77777777" w:rsidR="00C570A8" w:rsidRPr="00035B84" w:rsidRDefault="00C570A8" w:rsidP="00C570A8">
      <w:pPr>
        <w:tabs>
          <w:tab w:val="left" w:pos="289"/>
        </w:tabs>
        <w:rPr>
          <w:rFonts w:cs="Arial"/>
          <w:sz w:val="18"/>
          <w:szCs w:val="18"/>
        </w:rPr>
      </w:pPr>
    </w:p>
    <w:p w14:paraId="361864CC" w14:textId="77777777" w:rsidR="00C570A8" w:rsidRPr="00035B84" w:rsidRDefault="00C570A8" w:rsidP="00C570A8">
      <w:pPr>
        <w:tabs>
          <w:tab w:val="left" w:pos="289"/>
        </w:tabs>
        <w:ind w:left="289" w:hanging="289"/>
        <w:rPr>
          <w:rFonts w:cs="Arial"/>
          <w:sz w:val="18"/>
          <w:szCs w:val="18"/>
        </w:rPr>
      </w:pPr>
      <w:r w:rsidRPr="00035B84">
        <w:rPr>
          <w:rFonts w:cs="Arial"/>
          <w:sz w:val="18"/>
          <w:szCs w:val="18"/>
        </w:rPr>
        <w:tab/>
        <w:t xml:space="preserve">Die Bohrungen sind bei allen Verkehrszeichen nach der IVZ-Norm (Industrie-Norm für Aufstellvorrichtungen von Standard-Verkehrszeichen), Standardplan 1 auszuführen. Ein Weglassen der Bohrungen oder eine Anfertigung der Bohrungen nach den Standartplänen 2 und 3 erfolgen nur auf ausdrückliche Anweisung des Auftraggebers. </w:t>
      </w:r>
      <w:r>
        <w:rPr>
          <w:rFonts w:cs="Arial"/>
          <w:sz w:val="18"/>
          <w:szCs w:val="18"/>
        </w:rPr>
        <w:t xml:space="preserve">Andere Bohrungen im selben Umfang können vom AG gefordert werden, auch wenn diese außerhalb der Vorschriften/ Gütebestimmungen liegen. </w:t>
      </w:r>
      <w:r w:rsidRPr="00035B84">
        <w:rPr>
          <w:rFonts w:cs="Arial"/>
          <w:sz w:val="18"/>
          <w:szCs w:val="18"/>
        </w:rPr>
        <w:br/>
      </w:r>
    </w:p>
    <w:p w14:paraId="60DFB0F6" w14:textId="77777777" w:rsidR="00C570A8" w:rsidRPr="00035B84" w:rsidRDefault="00C570A8" w:rsidP="00C570A8">
      <w:pPr>
        <w:tabs>
          <w:tab w:val="left" w:pos="289"/>
        </w:tabs>
        <w:ind w:left="289" w:hanging="289"/>
        <w:rPr>
          <w:rFonts w:cs="Arial"/>
          <w:sz w:val="18"/>
          <w:szCs w:val="18"/>
          <w:u w:val="single"/>
        </w:rPr>
      </w:pPr>
      <w:r w:rsidRPr="00035B84">
        <w:rPr>
          <w:rFonts w:cs="Arial"/>
          <w:sz w:val="18"/>
          <w:szCs w:val="18"/>
        </w:rPr>
        <w:tab/>
        <w:t xml:space="preserve">Für die Folien ist der </w:t>
      </w:r>
      <w:r w:rsidRPr="00035B84">
        <w:rPr>
          <w:rFonts w:cs="Arial"/>
          <w:sz w:val="18"/>
          <w:szCs w:val="18"/>
          <w:u w:val="single"/>
        </w:rPr>
        <w:t>Aufbautyp A gefordert (eingebundene Mikroglaskugeln).</w:t>
      </w:r>
    </w:p>
    <w:p w14:paraId="0094B8D2" w14:textId="77777777" w:rsidR="00C570A8" w:rsidRPr="00035B84" w:rsidRDefault="00C570A8" w:rsidP="00C570A8">
      <w:pPr>
        <w:tabs>
          <w:tab w:val="left" w:pos="289"/>
        </w:tabs>
        <w:rPr>
          <w:rFonts w:cs="Arial"/>
          <w:sz w:val="18"/>
          <w:szCs w:val="18"/>
        </w:rPr>
      </w:pPr>
    </w:p>
    <w:p w14:paraId="6482EF88" w14:textId="77777777" w:rsidR="00C570A8" w:rsidRPr="00E51A4B" w:rsidRDefault="00C570A8" w:rsidP="00E51A4B">
      <w:pPr>
        <w:pStyle w:val="Listenabsatz"/>
        <w:numPr>
          <w:ilvl w:val="0"/>
          <w:numId w:val="12"/>
        </w:numPr>
        <w:tabs>
          <w:tab w:val="left" w:pos="289"/>
        </w:tabs>
        <w:ind w:hanging="720"/>
        <w:rPr>
          <w:rFonts w:cs="Arial"/>
          <w:b/>
          <w:sz w:val="18"/>
          <w:szCs w:val="18"/>
        </w:rPr>
      </w:pPr>
      <w:r w:rsidRPr="00E51A4B">
        <w:rPr>
          <w:rFonts w:cs="Arial"/>
          <w:bCs/>
          <w:sz w:val="18"/>
          <w:szCs w:val="18"/>
        </w:rPr>
        <w:t xml:space="preserve">Für Verkehrszeichen mit der Reflexfolie </w:t>
      </w:r>
      <w:r w:rsidRPr="00E51A4B">
        <w:rPr>
          <w:rFonts w:cs="Arial"/>
          <w:b/>
          <w:bCs/>
          <w:sz w:val="18"/>
          <w:szCs w:val="18"/>
          <w:u w:val="single"/>
        </w:rPr>
        <w:t>RA2 und RA3</w:t>
      </w:r>
      <w:r w:rsidRPr="00E51A4B">
        <w:rPr>
          <w:rFonts w:cs="Arial"/>
          <w:bCs/>
          <w:sz w:val="18"/>
          <w:szCs w:val="18"/>
        </w:rPr>
        <w:t xml:space="preserve"> kommen </w:t>
      </w:r>
      <w:r w:rsidRPr="00E51A4B">
        <w:rPr>
          <w:rFonts w:cs="Arial"/>
          <w:b/>
          <w:bCs/>
          <w:sz w:val="18"/>
          <w:szCs w:val="18"/>
          <w:u w:val="single"/>
        </w:rPr>
        <w:t>profilverstärkte Schilder</w:t>
      </w:r>
      <w:r w:rsidRPr="00E51A4B">
        <w:rPr>
          <w:rFonts w:cs="Arial"/>
          <w:bCs/>
          <w:sz w:val="18"/>
          <w:szCs w:val="18"/>
        </w:rPr>
        <w:t xml:space="preserve"> zum Einsatz.</w:t>
      </w:r>
    </w:p>
    <w:p w14:paraId="0E2C2ACC" w14:textId="77777777" w:rsidR="00C570A8" w:rsidRPr="00035B84" w:rsidRDefault="00C570A8" w:rsidP="00C570A8">
      <w:pPr>
        <w:tabs>
          <w:tab w:val="left" w:pos="289"/>
        </w:tabs>
        <w:ind w:left="289" w:hanging="289"/>
        <w:rPr>
          <w:rFonts w:cs="Arial"/>
          <w:b/>
          <w:sz w:val="18"/>
          <w:szCs w:val="18"/>
        </w:rPr>
      </w:pPr>
    </w:p>
    <w:p w14:paraId="4F7292C0" w14:textId="77777777" w:rsidR="00C570A8" w:rsidRPr="00035B84" w:rsidRDefault="00C570A8" w:rsidP="00C570A8">
      <w:pPr>
        <w:tabs>
          <w:tab w:val="left" w:pos="289"/>
        </w:tabs>
        <w:ind w:left="289" w:hanging="289"/>
        <w:rPr>
          <w:rFonts w:cs="Arial"/>
          <w:sz w:val="18"/>
          <w:szCs w:val="18"/>
        </w:rPr>
      </w:pPr>
      <w:r w:rsidRPr="00035B84">
        <w:rPr>
          <w:rFonts w:cs="Arial"/>
          <w:sz w:val="18"/>
          <w:szCs w:val="18"/>
        </w:rPr>
        <w:tab/>
        <w:t>Der Rand dient zur Aufnahme der Schellenbefestigung.</w:t>
      </w:r>
      <w:r>
        <w:rPr>
          <w:rFonts w:cs="Arial"/>
          <w:sz w:val="18"/>
          <w:szCs w:val="18"/>
        </w:rPr>
        <w:t xml:space="preserve"> </w:t>
      </w:r>
      <w:r w:rsidRPr="00035B84">
        <w:rPr>
          <w:rFonts w:cs="Arial"/>
          <w:sz w:val="18"/>
          <w:szCs w:val="18"/>
        </w:rPr>
        <w:t>Die Schilder dürfen nicht durchbohrt werden.</w:t>
      </w:r>
    </w:p>
    <w:p w14:paraId="7974A3E4" w14:textId="77777777" w:rsidR="00C570A8" w:rsidRPr="00035B84" w:rsidRDefault="00C570A8" w:rsidP="00C570A8">
      <w:pPr>
        <w:tabs>
          <w:tab w:val="left" w:pos="289"/>
        </w:tabs>
        <w:ind w:left="289" w:hanging="289"/>
        <w:rPr>
          <w:rFonts w:cs="Arial"/>
          <w:sz w:val="18"/>
          <w:szCs w:val="18"/>
        </w:rPr>
      </w:pPr>
    </w:p>
    <w:p w14:paraId="0AC0615C" w14:textId="77777777" w:rsidR="00C570A8" w:rsidRPr="00035B84" w:rsidRDefault="00C570A8" w:rsidP="00C570A8">
      <w:pPr>
        <w:tabs>
          <w:tab w:val="left" w:pos="289"/>
        </w:tabs>
        <w:ind w:left="289" w:hanging="289"/>
        <w:rPr>
          <w:rFonts w:cs="Arial"/>
          <w:sz w:val="18"/>
          <w:szCs w:val="18"/>
        </w:rPr>
      </w:pPr>
      <w:r w:rsidRPr="00035B84">
        <w:rPr>
          <w:rFonts w:cs="Arial"/>
          <w:sz w:val="18"/>
          <w:szCs w:val="18"/>
        </w:rPr>
        <w:tab/>
        <w:t>Die Rückseiten aller Schilder einschließlich der zum Schild gehörenden Verstärkungsrippen und Verstärkungsprofile, sind nach DIN 6171 grau zu lackieren.</w:t>
      </w:r>
    </w:p>
    <w:p w14:paraId="1163BFE5" w14:textId="77777777" w:rsidR="00C570A8" w:rsidRPr="00035B84" w:rsidRDefault="00C570A8" w:rsidP="00C570A8">
      <w:pPr>
        <w:tabs>
          <w:tab w:val="left" w:pos="289"/>
        </w:tabs>
        <w:ind w:left="289" w:hanging="289"/>
        <w:rPr>
          <w:rFonts w:cs="Arial"/>
          <w:sz w:val="18"/>
          <w:szCs w:val="18"/>
        </w:rPr>
      </w:pPr>
    </w:p>
    <w:p w14:paraId="3AC573E2" w14:textId="77777777" w:rsidR="00C570A8" w:rsidRPr="00035B84" w:rsidRDefault="00C570A8" w:rsidP="00C570A8">
      <w:pPr>
        <w:tabs>
          <w:tab w:val="left" w:pos="289"/>
        </w:tabs>
        <w:ind w:left="289" w:hanging="289"/>
        <w:rPr>
          <w:rFonts w:cs="Arial"/>
          <w:sz w:val="18"/>
          <w:szCs w:val="18"/>
        </w:rPr>
      </w:pPr>
      <w:r w:rsidRPr="00035B84">
        <w:rPr>
          <w:rFonts w:cs="Arial"/>
          <w:sz w:val="18"/>
          <w:szCs w:val="18"/>
        </w:rPr>
        <w:tab/>
        <w:t>Nur Aluminiumrandprofile bleiben naturfarben und unbearbeitet.</w:t>
      </w:r>
    </w:p>
    <w:p w14:paraId="43FB67B7" w14:textId="77777777" w:rsidR="00C570A8" w:rsidRPr="00035B84" w:rsidRDefault="00C570A8" w:rsidP="00C570A8">
      <w:pPr>
        <w:tabs>
          <w:tab w:val="left" w:pos="289"/>
        </w:tabs>
        <w:ind w:left="289" w:hanging="289"/>
        <w:rPr>
          <w:rFonts w:cs="Arial"/>
          <w:sz w:val="18"/>
          <w:szCs w:val="18"/>
        </w:rPr>
      </w:pPr>
      <w:r w:rsidRPr="00035B84">
        <w:rPr>
          <w:rFonts w:cs="Arial"/>
          <w:sz w:val="18"/>
          <w:szCs w:val="18"/>
        </w:rPr>
        <w:tab/>
        <w:t>Für Verkehrszeichen, die durch gesetzliche Bestimmungen neue Symbole, Zeichen oder Beschriftungen erhalten und deren Abmessungen mit den im Leistungsverzeichnis aufgeführten Verkehrszeichen übereinstimmen, müssen die im Leistungsverzeichnis angebotenen Preise gültig bleiben.</w:t>
      </w:r>
    </w:p>
    <w:p w14:paraId="1EC69D51" w14:textId="77777777" w:rsidR="00C570A8" w:rsidRPr="00035B84" w:rsidRDefault="00C570A8" w:rsidP="00141A65">
      <w:pPr>
        <w:tabs>
          <w:tab w:val="left" w:pos="1276"/>
        </w:tabs>
        <w:ind w:left="709"/>
        <w:rPr>
          <w:rFonts w:cs="Arial"/>
          <w:sz w:val="18"/>
          <w:szCs w:val="18"/>
        </w:rPr>
      </w:pPr>
    </w:p>
    <w:p w14:paraId="448DEAFE" w14:textId="77777777" w:rsidR="00141A65" w:rsidRDefault="00141A65" w:rsidP="00141A65">
      <w:pPr>
        <w:tabs>
          <w:tab w:val="left" w:pos="289"/>
        </w:tabs>
        <w:ind w:left="289" w:hanging="289"/>
        <w:rPr>
          <w:rFonts w:cs="Arial"/>
          <w:sz w:val="18"/>
          <w:szCs w:val="18"/>
        </w:rPr>
      </w:pPr>
      <w:r w:rsidRPr="00035B84">
        <w:rPr>
          <w:rFonts w:cs="Arial"/>
          <w:sz w:val="18"/>
          <w:szCs w:val="18"/>
        </w:rPr>
        <w:tab/>
        <w:t xml:space="preserve">Für die Folien ist der </w:t>
      </w:r>
      <w:r w:rsidRPr="00035B84">
        <w:rPr>
          <w:rFonts w:cs="Arial"/>
          <w:sz w:val="18"/>
          <w:szCs w:val="18"/>
          <w:u w:val="single"/>
        </w:rPr>
        <w:t>Aufbautyp C gefordert (Mikroprismatisch)</w:t>
      </w:r>
      <w:r w:rsidRPr="00035B84">
        <w:rPr>
          <w:rFonts w:cs="Arial"/>
          <w:sz w:val="18"/>
          <w:szCs w:val="18"/>
        </w:rPr>
        <w:t>.</w:t>
      </w:r>
    </w:p>
    <w:p w14:paraId="137CDF74" w14:textId="77777777" w:rsidR="00E51A4B" w:rsidRDefault="00E51A4B" w:rsidP="00141A65">
      <w:pPr>
        <w:tabs>
          <w:tab w:val="left" w:pos="289"/>
        </w:tabs>
        <w:ind w:left="289" w:hanging="289"/>
        <w:rPr>
          <w:rFonts w:cs="Arial"/>
          <w:sz w:val="18"/>
          <w:szCs w:val="18"/>
        </w:rPr>
      </w:pPr>
    </w:p>
    <w:p w14:paraId="38951C10" w14:textId="77777777" w:rsidR="00C570A8" w:rsidRPr="00035B84" w:rsidRDefault="00C570A8" w:rsidP="00C570A8">
      <w:pPr>
        <w:tabs>
          <w:tab w:val="left" w:pos="289"/>
        </w:tabs>
        <w:ind w:left="289" w:hanging="289"/>
        <w:rPr>
          <w:rFonts w:cs="Arial"/>
          <w:sz w:val="18"/>
          <w:szCs w:val="18"/>
        </w:rPr>
      </w:pPr>
      <w:r w:rsidRPr="00035B84">
        <w:rPr>
          <w:rFonts w:cs="Arial"/>
          <w:sz w:val="18"/>
          <w:szCs w:val="18"/>
        </w:rPr>
        <w:t>-</w:t>
      </w:r>
      <w:r w:rsidRPr="00035B84">
        <w:rPr>
          <w:rFonts w:cs="Arial"/>
          <w:sz w:val="18"/>
          <w:szCs w:val="18"/>
        </w:rPr>
        <w:tab/>
        <w:t>Die Lieferung der Verkehrszeichen erfolgt</w:t>
      </w:r>
      <w:r>
        <w:rPr>
          <w:rFonts w:cs="Arial"/>
          <w:sz w:val="18"/>
          <w:szCs w:val="18"/>
        </w:rPr>
        <w:t>, sofern nicht anders angegeben,</w:t>
      </w:r>
      <w:r w:rsidRPr="00035B84">
        <w:rPr>
          <w:rFonts w:cs="Arial"/>
          <w:sz w:val="18"/>
          <w:szCs w:val="18"/>
        </w:rPr>
        <w:t xml:space="preserve"> </w:t>
      </w:r>
      <w:r w:rsidRPr="00E51A4B">
        <w:rPr>
          <w:rFonts w:cs="Arial"/>
          <w:b/>
          <w:sz w:val="18"/>
          <w:szCs w:val="18"/>
          <w:u w:val="single"/>
        </w:rPr>
        <w:t>ohne</w:t>
      </w:r>
      <w:r>
        <w:rPr>
          <w:rFonts w:cs="Arial"/>
          <w:sz w:val="18"/>
          <w:szCs w:val="18"/>
        </w:rPr>
        <w:t xml:space="preserve"> </w:t>
      </w:r>
      <w:r w:rsidR="00E51A4B">
        <w:rPr>
          <w:rFonts w:cs="Arial"/>
          <w:sz w:val="18"/>
          <w:szCs w:val="18"/>
        </w:rPr>
        <w:t xml:space="preserve">die </w:t>
      </w:r>
      <w:r w:rsidR="00E51A4B" w:rsidRPr="00035B84">
        <w:rPr>
          <w:rFonts w:cs="Arial"/>
          <w:sz w:val="18"/>
          <w:szCs w:val="18"/>
        </w:rPr>
        <w:t>entsprechenden Befestigungsmaterialien</w:t>
      </w:r>
      <w:r w:rsidRPr="00035B84">
        <w:rPr>
          <w:rFonts w:cs="Arial"/>
          <w:sz w:val="18"/>
          <w:szCs w:val="18"/>
        </w:rPr>
        <w:t xml:space="preserve"> </w:t>
      </w:r>
      <w:r>
        <w:rPr>
          <w:rFonts w:cs="Arial"/>
          <w:sz w:val="18"/>
          <w:szCs w:val="18"/>
        </w:rPr>
        <w:t>(Schellen, Schrauben, Muttern).</w:t>
      </w:r>
    </w:p>
    <w:p w14:paraId="4B62711F" w14:textId="77777777" w:rsidR="00C570A8" w:rsidRPr="00035B84" w:rsidRDefault="00C570A8" w:rsidP="00C570A8">
      <w:pPr>
        <w:tabs>
          <w:tab w:val="left" w:pos="289"/>
        </w:tabs>
        <w:ind w:left="289" w:hanging="289"/>
        <w:rPr>
          <w:rFonts w:cs="Arial"/>
          <w:sz w:val="18"/>
          <w:szCs w:val="18"/>
        </w:rPr>
      </w:pPr>
    </w:p>
    <w:p w14:paraId="1A9A8DE7" w14:textId="77777777" w:rsidR="00C570A8" w:rsidRPr="00035B84" w:rsidRDefault="00C570A8" w:rsidP="00C570A8">
      <w:pPr>
        <w:tabs>
          <w:tab w:val="left" w:pos="289"/>
        </w:tabs>
        <w:ind w:left="289" w:hanging="289"/>
        <w:rPr>
          <w:rFonts w:cs="Arial"/>
          <w:sz w:val="18"/>
          <w:szCs w:val="18"/>
        </w:rPr>
      </w:pPr>
      <w:r w:rsidRPr="00035B84">
        <w:rPr>
          <w:rFonts w:cs="Arial"/>
          <w:sz w:val="18"/>
          <w:szCs w:val="18"/>
        </w:rPr>
        <w:t>-</w:t>
      </w:r>
      <w:r w:rsidRPr="00035B84">
        <w:rPr>
          <w:rFonts w:cs="Arial"/>
          <w:sz w:val="18"/>
          <w:szCs w:val="18"/>
        </w:rPr>
        <w:tab/>
        <w:t>die Bauart einzelner Produkte wird über Zeichnungen weiter definiert. Hier wird im Leistungstext auf eine entsprechende Skizze verwiesen, die als Anlage beigefügt ist.</w:t>
      </w:r>
    </w:p>
    <w:p w14:paraId="36429004" w14:textId="77777777" w:rsidR="00C570A8" w:rsidRPr="00035B84" w:rsidRDefault="00C570A8" w:rsidP="00C570A8">
      <w:pPr>
        <w:tabs>
          <w:tab w:val="left" w:pos="289"/>
        </w:tabs>
        <w:ind w:left="289" w:hanging="289"/>
        <w:rPr>
          <w:rFonts w:cs="Arial"/>
          <w:sz w:val="18"/>
          <w:szCs w:val="18"/>
        </w:rPr>
      </w:pPr>
    </w:p>
    <w:p w14:paraId="329BACAA" w14:textId="77777777" w:rsidR="00C570A8" w:rsidRPr="00035B84" w:rsidRDefault="00C570A8" w:rsidP="00C570A8">
      <w:pPr>
        <w:tabs>
          <w:tab w:val="left" w:pos="289"/>
        </w:tabs>
        <w:ind w:left="289" w:hanging="289"/>
        <w:rPr>
          <w:rFonts w:cs="Arial"/>
          <w:sz w:val="18"/>
          <w:szCs w:val="18"/>
        </w:rPr>
      </w:pPr>
      <w:r w:rsidRPr="00035B84">
        <w:rPr>
          <w:rFonts w:cs="Arial"/>
          <w:sz w:val="18"/>
          <w:szCs w:val="18"/>
        </w:rPr>
        <w:t>-</w:t>
      </w:r>
      <w:r w:rsidRPr="00035B84">
        <w:rPr>
          <w:rFonts w:cs="Arial"/>
          <w:sz w:val="18"/>
          <w:szCs w:val="18"/>
        </w:rPr>
        <w:tab/>
        <w:t xml:space="preserve">Die Blechdicke der Bildträger ist unter Berücksichtigung der Fläche und der Bauart entsprechend den Vorgaben des IVZ zu wählen. Der Einbau in einen Rohrrahmen ist dabei nicht zu berücksichtigen. </w:t>
      </w:r>
    </w:p>
    <w:p w14:paraId="193BCCFA" w14:textId="77777777" w:rsidR="00C570A8" w:rsidRPr="00035B84" w:rsidRDefault="00C570A8" w:rsidP="00C570A8">
      <w:pPr>
        <w:tabs>
          <w:tab w:val="left" w:pos="289"/>
        </w:tabs>
        <w:ind w:left="289" w:hanging="289"/>
        <w:rPr>
          <w:rFonts w:cs="Arial"/>
          <w:sz w:val="18"/>
          <w:szCs w:val="18"/>
        </w:rPr>
      </w:pPr>
    </w:p>
    <w:p w14:paraId="263356C8" w14:textId="7CFD4733" w:rsidR="00C570A8" w:rsidRPr="00035B84" w:rsidRDefault="00C570A8" w:rsidP="00C570A8">
      <w:pPr>
        <w:tabs>
          <w:tab w:val="left" w:pos="289"/>
        </w:tabs>
        <w:ind w:left="289" w:hanging="289"/>
        <w:rPr>
          <w:rFonts w:cs="Arial"/>
          <w:sz w:val="18"/>
          <w:szCs w:val="18"/>
        </w:rPr>
      </w:pPr>
      <w:r w:rsidRPr="00035B84">
        <w:rPr>
          <w:rFonts w:cs="Arial"/>
          <w:sz w:val="18"/>
          <w:szCs w:val="18"/>
        </w:rPr>
        <w:t>-</w:t>
      </w:r>
      <w:r w:rsidRPr="00035B84">
        <w:rPr>
          <w:rFonts w:cs="Arial"/>
          <w:sz w:val="18"/>
          <w:szCs w:val="18"/>
        </w:rPr>
        <w:tab/>
        <w:t>Beim Abruf werden alle weiterführende</w:t>
      </w:r>
      <w:r w:rsidR="00784588">
        <w:rPr>
          <w:rFonts w:cs="Arial"/>
          <w:sz w:val="18"/>
          <w:szCs w:val="18"/>
        </w:rPr>
        <w:t>n</w:t>
      </w:r>
      <w:r w:rsidRPr="00035B84">
        <w:rPr>
          <w:rFonts w:cs="Arial"/>
          <w:sz w:val="18"/>
          <w:szCs w:val="18"/>
        </w:rPr>
        <w:t xml:space="preserve"> Angaben (Nummer des </w:t>
      </w:r>
      <w:r w:rsidR="002A26E9">
        <w:rPr>
          <w:rFonts w:cs="Arial"/>
          <w:sz w:val="18"/>
          <w:szCs w:val="18"/>
        </w:rPr>
        <w:t>VZ,</w:t>
      </w:r>
      <w:r w:rsidR="00784588">
        <w:rPr>
          <w:rFonts w:cs="Arial"/>
          <w:sz w:val="18"/>
          <w:szCs w:val="18"/>
        </w:rPr>
        <w:t xml:space="preserve"> etc</w:t>
      </w:r>
      <w:r w:rsidR="002A26E9">
        <w:rPr>
          <w:rFonts w:cs="Arial"/>
          <w:sz w:val="18"/>
          <w:szCs w:val="18"/>
        </w:rPr>
        <w:t>.</w:t>
      </w:r>
      <w:r w:rsidRPr="00035B84">
        <w:rPr>
          <w:rFonts w:cs="Arial"/>
          <w:sz w:val="18"/>
          <w:szCs w:val="18"/>
        </w:rPr>
        <w:t>) gemacht.</w:t>
      </w:r>
      <w:r>
        <w:rPr>
          <w:rFonts w:cs="Arial"/>
          <w:sz w:val="18"/>
          <w:szCs w:val="18"/>
        </w:rPr>
        <w:t xml:space="preserve"> Sofern Schilder nach Angabe des AG, außerhalb der StVO (z.B. freier Text, Piktogramme, </w:t>
      </w:r>
      <w:r w:rsidR="00784588">
        <w:rPr>
          <w:rFonts w:cs="Arial"/>
          <w:sz w:val="18"/>
          <w:szCs w:val="18"/>
        </w:rPr>
        <w:t>etc</w:t>
      </w:r>
      <w:r>
        <w:rPr>
          <w:rFonts w:cs="Arial"/>
          <w:sz w:val="18"/>
          <w:szCs w:val="18"/>
        </w:rPr>
        <w:t xml:space="preserve">.) abgerufen werden, erfolgen im Rahmen des Abrufes weitere Angaben. Der AN hat dem AG vor der Anfertigung einen Entwurf zur Freigabe zur Verfügung zu stellen. </w:t>
      </w:r>
    </w:p>
    <w:p w14:paraId="1A9506D5" w14:textId="77777777" w:rsidR="00C570A8" w:rsidRPr="00035B84" w:rsidRDefault="00C570A8" w:rsidP="00C570A8">
      <w:pPr>
        <w:tabs>
          <w:tab w:val="left" w:pos="289"/>
        </w:tabs>
        <w:ind w:left="289" w:hanging="289"/>
        <w:rPr>
          <w:rFonts w:cs="Arial"/>
          <w:b/>
          <w:bCs/>
          <w:noProof/>
          <w:sz w:val="18"/>
          <w:szCs w:val="18"/>
        </w:rPr>
      </w:pPr>
    </w:p>
    <w:p w14:paraId="6233DA7D" w14:textId="3B600444" w:rsidR="00C570A8" w:rsidRPr="00035B84" w:rsidRDefault="00C570A8" w:rsidP="00C570A8">
      <w:pPr>
        <w:tabs>
          <w:tab w:val="left" w:pos="289"/>
        </w:tabs>
        <w:ind w:left="289" w:hanging="289"/>
        <w:rPr>
          <w:rFonts w:cs="Arial"/>
          <w:sz w:val="18"/>
          <w:szCs w:val="18"/>
        </w:rPr>
      </w:pPr>
      <w:r w:rsidRPr="00035B84">
        <w:rPr>
          <w:rFonts w:cs="Arial"/>
          <w:sz w:val="18"/>
          <w:szCs w:val="18"/>
        </w:rPr>
        <w:t>-</w:t>
      </w:r>
      <w:r w:rsidRPr="00035B84">
        <w:rPr>
          <w:rFonts w:cs="Arial"/>
          <w:sz w:val="18"/>
          <w:szCs w:val="18"/>
        </w:rPr>
        <w:tab/>
        <w:t xml:space="preserve">Als Eigentümernachweis ist auf der Rückseite </w:t>
      </w:r>
      <w:r w:rsidR="00784588" w:rsidRPr="00035B84">
        <w:rPr>
          <w:rFonts w:cs="Arial"/>
          <w:sz w:val="18"/>
          <w:szCs w:val="18"/>
        </w:rPr>
        <w:t>des Verkehrszeichens</w:t>
      </w:r>
      <w:r w:rsidRPr="00035B84">
        <w:rPr>
          <w:rFonts w:cs="Arial"/>
          <w:sz w:val="18"/>
          <w:szCs w:val="18"/>
        </w:rPr>
        <w:t xml:space="preserve"> ein Aufkleber mit dem Text  </w:t>
      </w:r>
    </w:p>
    <w:p w14:paraId="7A51E7B1" w14:textId="77777777" w:rsidR="00C570A8" w:rsidRPr="00035B84" w:rsidRDefault="00C570A8" w:rsidP="00C570A8">
      <w:pPr>
        <w:tabs>
          <w:tab w:val="left" w:pos="289"/>
        </w:tabs>
        <w:ind w:left="289" w:hanging="289"/>
        <w:rPr>
          <w:rFonts w:cs="Arial"/>
          <w:sz w:val="18"/>
          <w:szCs w:val="18"/>
        </w:rPr>
      </w:pPr>
    </w:p>
    <w:p w14:paraId="33325BED" w14:textId="77777777" w:rsidR="00C570A8" w:rsidRPr="00035B84" w:rsidRDefault="00C570A8" w:rsidP="00C570A8">
      <w:pPr>
        <w:tabs>
          <w:tab w:val="left" w:pos="289"/>
        </w:tabs>
        <w:ind w:left="289" w:hanging="289"/>
        <w:rPr>
          <w:rFonts w:cs="Arial"/>
          <w:b/>
          <w:sz w:val="18"/>
          <w:szCs w:val="18"/>
        </w:rPr>
      </w:pPr>
      <w:r w:rsidRPr="00035B84">
        <w:rPr>
          <w:rFonts w:cs="Arial"/>
          <w:b/>
          <w:sz w:val="18"/>
          <w:szCs w:val="18"/>
        </w:rPr>
        <w:tab/>
      </w:r>
      <w:r w:rsidRPr="00035B84">
        <w:rPr>
          <w:rFonts w:cs="Arial"/>
          <w:b/>
          <w:sz w:val="18"/>
          <w:szCs w:val="18"/>
        </w:rPr>
        <w:tab/>
      </w:r>
      <w:r w:rsidRPr="00035B84">
        <w:rPr>
          <w:rFonts w:cs="Arial"/>
          <w:b/>
          <w:sz w:val="18"/>
          <w:szCs w:val="18"/>
        </w:rPr>
        <w:tab/>
        <w:t xml:space="preserve">Stadt Bochum </w:t>
      </w:r>
    </w:p>
    <w:p w14:paraId="2DFD58DB" w14:textId="77777777" w:rsidR="00C570A8" w:rsidRPr="00035B84" w:rsidRDefault="00C570A8" w:rsidP="00C570A8">
      <w:pPr>
        <w:tabs>
          <w:tab w:val="left" w:pos="289"/>
        </w:tabs>
        <w:ind w:left="289" w:hanging="289"/>
        <w:rPr>
          <w:rFonts w:cs="Arial"/>
          <w:b/>
          <w:sz w:val="18"/>
          <w:szCs w:val="18"/>
        </w:rPr>
      </w:pPr>
    </w:p>
    <w:p w14:paraId="6B46A784" w14:textId="77777777" w:rsidR="00C570A8" w:rsidRDefault="00C570A8" w:rsidP="00C570A8">
      <w:pPr>
        <w:tabs>
          <w:tab w:val="left" w:pos="289"/>
        </w:tabs>
        <w:ind w:left="289" w:hanging="289"/>
        <w:rPr>
          <w:rFonts w:cs="Arial"/>
          <w:sz w:val="18"/>
          <w:szCs w:val="18"/>
        </w:rPr>
      </w:pPr>
      <w:r w:rsidRPr="00035B84">
        <w:rPr>
          <w:rFonts w:cs="Arial"/>
          <w:sz w:val="18"/>
          <w:szCs w:val="18"/>
        </w:rPr>
        <w:tab/>
        <w:t>anzubringen.</w:t>
      </w:r>
    </w:p>
    <w:p w14:paraId="10956A9E" w14:textId="77777777" w:rsidR="00C570A8" w:rsidRDefault="00C570A8" w:rsidP="00C570A8">
      <w:pPr>
        <w:tabs>
          <w:tab w:val="left" w:pos="289"/>
        </w:tabs>
        <w:ind w:left="289" w:hanging="289"/>
        <w:rPr>
          <w:rFonts w:cs="Arial"/>
          <w:sz w:val="18"/>
          <w:szCs w:val="18"/>
        </w:rPr>
      </w:pPr>
    </w:p>
    <w:p w14:paraId="4F27E605" w14:textId="77777777" w:rsidR="00C570A8" w:rsidRPr="00035B84" w:rsidRDefault="00C570A8" w:rsidP="00141A65">
      <w:pPr>
        <w:tabs>
          <w:tab w:val="left" w:pos="289"/>
        </w:tabs>
        <w:ind w:left="289" w:hanging="289"/>
        <w:rPr>
          <w:rFonts w:cs="Arial"/>
          <w:sz w:val="18"/>
          <w:szCs w:val="18"/>
        </w:rPr>
      </w:pPr>
    </w:p>
    <w:p w14:paraId="48B0379D" w14:textId="77777777" w:rsidR="00B96CEF" w:rsidRDefault="00141A65" w:rsidP="00B96CEF">
      <w:pPr>
        <w:pStyle w:val="Listenabsatz"/>
        <w:numPr>
          <w:ilvl w:val="0"/>
          <w:numId w:val="12"/>
        </w:numPr>
        <w:tabs>
          <w:tab w:val="left" w:pos="289"/>
        </w:tabs>
        <w:ind w:hanging="720"/>
        <w:rPr>
          <w:rFonts w:cs="Arial"/>
          <w:sz w:val="18"/>
          <w:szCs w:val="18"/>
        </w:rPr>
      </w:pPr>
      <w:r w:rsidRPr="00E51A4B">
        <w:rPr>
          <w:rFonts w:cs="Arial"/>
          <w:sz w:val="18"/>
          <w:szCs w:val="18"/>
        </w:rPr>
        <w:t>Bei Fertigung von Schildern nach Kundenwusch (z.B. eigener Text), ist dem AG vor Fertigungsbeginn ein Entwurf zur Freigabe vorzulegen</w:t>
      </w:r>
    </w:p>
    <w:p w14:paraId="2B526E29" w14:textId="77777777" w:rsidR="00B96CEF" w:rsidRDefault="00B96CEF" w:rsidP="00B96CEF">
      <w:pPr>
        <w:pStyle w:val="Listenabsatz"/>
        <w:tabs>
          <w:tab w:val="left" w:pos="289"/>
        </w:tabs>
        <w:rPr>
          <w:rFonts w:cs="Arial"/>
          <w:sz w:val="18"/>
          <w:szCs w:val="18"/>
        </w:rPr>
      </w:pPr>
    </w:p>
    <w:p w14:paraId="1458D27F" w14:textId="77777777" w:rsidR="008D32E0" w:rsidRDefault="00B96CEF" w:rsidP="008D32E0">
      <w:pPr>
        <w:pStyle w:val="Listenabsatz"/>
        <w:numPr>
          <w:ilvl w:val="0"/>
          <w:numId w:val="12"/>
        </w:numPr>
        <w:tabs>
          <w:tab w:val="left" w:pos="289"/>
        </w:tabs>
        <w:ind w:left="284" w:hanging="284"/>
        <w:rPr>
          <w:rFonts w:cs="Arial"/>
          <w:sz w:val="18"/>
          <w:szCs w:val="18"/>
        </w:rPr>
      </w:pPr>
      <w:r>
        <w:rPr>
          <w:rFonts w:cs="Arial"/>
          <w:sz w:val="18"/>
          <w:szCs w:val="18"/>
        </w:rPr>
        <w:lastRenderedPageBreak/>
        <w:t xml:space="preserve">Bei den </w:t>
      </w:r>
      <w:r w:rsidR="0027549F">
        <w:rPr>
          <w:rFonts w:cs="Arial"/>
          <w:sz w:val="18"/>
          <w:szCs w:val="18"/>
        </w:rPr>
        <w:t>(</w:t>
      </w:r>
      <w:r>
        <w:rPr>
          <w:rFonts w:cs="Arial"/>
          <w:sz w:val="18"/>
          <w:szCs w:val="18"/>
        </w:rPr>
        <w:t>Zulage-</w:t>
      </w:r>
      <w:r w:rsidR="0027549F">
        <w:rPr>
          <w:rFonts w:cs="Arial"/>
          <w:sz w:val="18"/>
          <w:szCs w:val="18"/>
        </w:rPr>
        <w:t xml:space="preserve">) </w:t>
      </w:r>
      <w:r>
        <w:rPr>
          <w:rFonts w:cs="Arial"/>
          <w:sz w:val="18"/>
          <w:szCs w:val="18"/>
        </w:rPr>
        <w:t>Positionen</w:t>
      </w:r>
      <w:r w:rsidR="004C5AB6">
        <w:rPr>
          <w:rFonts w:cs="Arial"/>
          <w:sz w:val="18"/>
          <w:szCs w:val="18"/>
        </w:rPr>
        <w:t xml:space="preserve"> </w:t>
      </w:r>
      <w:r w:rsidR="0027549F" w:rsidRPr="008D32E0">
        <w:rPr>
          <w:rFonts w:cs="Arial"/>
          <w:b/>
          <w:sz w:val="18"/>
          <w:szCs w:val="18"/>
        </w:rPr>
        <w:t>Anti-Sticker</w:t>
      </w:r>
      <w:r w:rsidR="0027549F">
        <w:rPr>
          <w:rFonts w:cs="Arial"/>
          <w:sz w:val="18"/>
          <w:szCs w:val="18"/>
        </w:rPr>
        <w:t xml:space="preserve"> </w:t>
      </w:r>
      <w:r w:rsidR="004C5AB6">
        <w:rPr>
          <w:rFonts w:cs="Arial"/>
          <w:sz w:val="18"/>
          <w:szCs w:val="18"/>
        </w:rPr>
        <w:t xml:space="preserve">ist das System </w:t>
      </w:r>
      <w:r w:rsidR="004C5AB6" w:rsidRPr="008D32E0">
        <w:rPr>
          <w:rFonts w:cs="Arial"/>
          <w:sz w:val="18"/>
          <w:szCs w:val="18"/>
        </w:rPr>
        <w:t>„Astifol</w:t>
      </w:r>
      <w:r w:rsidR="0027549F" w:rsidRPr="008D32E0">
        <w:rPr>
          <w:rFonts w:cs="Arial"/>
          <w:sz w:val="18"/>
          <w:szCs w:val="18"/>
          <w:vertAlign w:val="superscript"/>
        </w:rPr>
        <w:t>®</w:t>
      </w:r>
      <w:r w:rsidR="0027549F" w:rsidRPr="008D32E0">
        <w:rPr>
          <w:rFonts w:cs="Arial"/>
          <w:sz w:val="18"/>
          <w:szCs w:val="18"/>
        </w:rPr>
        <w:t>“</w:t>
      </w:r>
      <w:r w:rsidR="004C5AB6">
        <w:rPr>
          <w:rFonts w:cs="Arial"/>
          <w:sz w:val="18"/>
          <w:szCs w:val="18"/>
        </w:rPr>
        <w:t xml:space="preserve"> oder eine vergleichbare Folie/ Beschichtung zu verwenden. </w:t>
      </w:r>
      <w:r w:rsidR="008D32E0">
        <w:rPr>
          <w:rFonts w:cs="Arial"/>
          <w:sz w:val="18"/>
          <w:szCs w:val="18"/>
        </w:rPr>
        <w:t xml:space="preserve">Diese </w:t>
      </w:r>
      <w:r w:rsidR="008D32E0" w:rsidRPr="0027549F">
        <w:rPr>
          <w:rFonts w:cs="Arial"/>
          <w:sz w:val="18"/>
          <w:szCs w:val="18"/>
        </w:rPr>
        <w:t>hat das Aufkleben von Stickern zu erschweren und die Beseitigung von Graffiti zu erleichtern. Eigenschaften: hochtransparent, permanent anzubringen</w:t>
      </w:r>
      <w:r w:rsidR="008D32E0">
        <w:rPr>
          <w:rFonts w:cs="Arial"/>
          <w:sz w:val="18"/>
          <w:szCs w:val="18"/>
        </w:rPr>
        <w:t>.</w:t>
      </w:r>
    </w:p>
    <w:p w14:paraId="2E8FFD12" w14:textId="77777777" w:rsidR="008D32E0" w:rsidRPr="008D32E0" w:rsidRDefault="008D32E0" w:rsidP="008D32E0">
      <w:pPr>
        <w:pStyle w:val="Listenabsatz"/>
        <w:rPr>
          <w:rFonts w:cs="Arial"/>
          <w:sz w:val="18"/>
          <w:szCs w:val="18"/>
        </w:rPr>
      </w:pPr>
    </w:p>
    <w:p w14:paraId="1ADB240E" w14:textId="6DBE6F91" w:rsidR="00BC342F" w:rsidRDefault="008D32E0" w:rsidP="008D0CB3">
      <w:pPr>
        <w:pStyle w:val="Listenabsatz"/>
        <w:tabs>
          <w:tab w:val="left" w:pos="289"/>
        </w:tabs>
        <w:ind w:left="284"/>
        <w:rPr>
          <w:rFonts w:cs="Arial"/>
          <w:sz w:val="18"/>
          <w:szCs w:val="18"/>
        </w:rPr>
      </w:pPr>
      <w:r>
        <w:rPr>
          <w:rFonts w:cs="Arial"/>
          <w:sz w:val="18"/>
          <w:szCs w:val="18"/>
        </w:rPr>
        <w:t xml:space="preserve">Die </w:t>
      </w:r>
      <w:r w:rsidRPr="0027549F">
        <w:rPr>
          <w:rFonts w:cs="Arial"/>
          <w:sz w:val="18"/>
          <w:szCs w:val="18"/>
        </w:rPr>
        <w:t>Anforderungen</w:t>
      </w:r>
      <w:r w:rsidR="004C5AB6" w:rsidRPr="0027549F">
        <w:rPr>
          <w:rFonts w:cs="Arial"/>
          <w:sz w:val="18"/>
          <w:szCs w:val="18"/>
        </w:rPr>
        <w:t xml:space="preserve"> </w:t>
      </w:r>
      <w:r w:rsidR="0027549F" w:rsidRPr="0027549F">
        <w:rPr>
          <w:rFonts w:cs="Arial"/>
          <w:sz w:val="18"/>
          <w:szCs w:val="18"/>
        </w:rPr>
        <w:t>der</w:t>
      </w:r>
      <w:r>
        <w:rPr>
          <w:rFonts w:cs="Arial"/>
          <w:sz w:val="18"/>
          <w:szCs w:val="18"/>
        </w:rPr>
        <w:t xml:space="preserve"> Technischen Liefer- und Prüfbedingungen für vertikale Verkehrszeichen und der Norm </w:t>
      </w:r>
      <w:r w:rsidRPr="008D32E0">
        <w:rPr>
          <w:rFonts w:cs="Arial"/>
          <w:sz w:val="18"/>
          <w:szCs w:val="18"/>
        </w:rPr>
        <w:t>EN 12899-1</w:t>
      </w:r>
      <w:r>
        <w:rPr>
          <w:rFonts w:cs="Arial"/>
          <w:sz w:val="18"/>
          <w:szCs w:val="18"/>
        </w:rPr>
        <w:t xml:space="preserve"> müssen erfüllt sein/ bleiben. Die Verkehrszeichen müssen über ein RAL-Gütezeichen verfügen und CE zertifiziert sein.</w:t>
      </w:r>
      <w:r w:rsidR="004C5AB6" w:rsidRPr="0027549F">
        <w:rPr>
          <w:rFonts w:cs="Arial"/>
          <w:sz w:val="18"/>
          <w:szCs w:val="18"/>
        </w:rPr>
        <w:t xml:space="preserve"> </w:t>
      </w:r>
    </w:p>
    <w:sectPr w:rsidR="00BC342F">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6C5F7" w14:textId="77777777" w:rsidR="006350C0" w:rsidRDefault="006350C0" w:rsidP="003F63C4">
      <w:r>
        <w:separator/>
      </w:r>
    </w:p>
  </w:endnote>
  <w:endnote w:type="continuationSeparator" w:id="0">
    <w:p w14:paraId="488CF89A" w14:textId="77777777" w:rsidR="006350C0" w:rsidRDefault="006350C0" w:rsidP="003F6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Bold">
    <w:altName w:val="Arial"/>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9702" w14:textId="77777777" w:rsidR="003F63C4" w:rsidRDefault="003F63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5933F" w14:textId="77777777" w:rsidR="003F63C4" w:rsidRDefault="003F63C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32FD" w14:textId="77777777" w:rsidR="003F63C4" w:rsidRDefault="003F63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A7087" w14:textId="77777777" w:rsidR="006350C0" w:rsidRDefault="006350C0" w:rsidP="003F63C4">
      <w:r>
        <w:separator/>
      </w:r>
    </w:p>
  </w:footnote>
  <w:footnote w:type="continuationSeparator" w:id="0">
    <w:p w14:paraId="2C6D4B59" w14:textId="77777777" w:rsidR="006350C0" w:rsidRDefault="006350C0" w:rsidP="003F6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7E21F" w14:textId="77777777" w:rsidR="003F63C4" w:rsidRDefault="003F63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DBF04" w14:textId="77777777" w:rsidR="003F63C4" w:rsidRDefault="003F63C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420BD" w14:textId="77777777" w:rsidR="003F63C4" w:rsidRDefault="003F63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B614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81A90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0226D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6E8E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E870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9416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EE61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BA25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E84B2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CFEC5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D27FF4"/>
    <w:multiLevelType w:val="multilevel"/>
    <w:tmpl w:val="9244C7B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229023F"/>
    <w:multiLevelType w:val="hybridMultilevel"/>
    <w:tmpl w:val="A9FEE0DA"/>
    <w:lvl w:ilvl="0" w:tplc="906E70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F5369E7"/>
    <w:multiLevelType w:val="hybridMultilevel"/>
    <w:tmpl w:val="34085E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9988806">
    <w:abstractNumId w:val="9"/>
  </w:num>
  <w:num w:numId="2" w16cid:durableId="961233056">
    <w:abstractNumId w:val="8"/>
  </w:num>
  <w:num w:numId="3" w16cid:durableId="1068377596">
    <w:abstractNumId w:val="7"/>
  </w:num>
  <w:num w:numId="4" w16cid:durableId="2014605005">
    <w:abstractNumId w:val="6"/>
  </w:num>
  <w:num w:numId="5" w16cid:durableId="1613899491">
    <w:abstractNumId w:val="5"/>
  </w:num>
  <w:num w:numId="6" w16cid:durableId="475072409">
    <w:abstractNumId w:val="4"/>
  </w:num>
  <w:num w:numId="7" w16cid:durableId="697238483">
    <w:abstractNumId w:val="3"/>
  </w:num>
  <w:num w:numId="8" w16cid:durableId="1645158676">
    <w:abstractNumId w:val="2"/>
  </w:num>
  <w:num w:numId="9" w16cid:durableId="92213387">
    <w:abstractNumId w:val="1"/>
  </w:num>
  <w:num w:numId="10" w16cid:durableId="368917259">
    <w:abstractNumId w:val="0"/>
  </w:num>
  <w:num w:numId="11" w16cid:durableId="89326029">
    <w:abstractNumId w:val="10"/>
  </w:num>
  <w:num w:numId="12" w16cid:durableId="2111192104">
    <w:abstractNumId w:val="11"/>
  </w:num>
  <w:num w:numId="13" w16cid:durableId="11512161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0"/>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activeWritingStyle w:appName="MSWord" w:lang="en-GB"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A65"/>
    <w:rsid w:val="00005B19"/>
    <w:rsid w:val="000217F0"/>
    <w:rsid w:val="0003105D"/>
    <w:rsid w:val="00031DF0"/>
    <w:rsid w:val="00046107"/>
    <w:rsid w:val="00051A27"/>
    <w:rsid w:val="00057E68"/>
    <w:rsid w:val="000649CD"/>
    <w:rsid w:val="000678B0"/>
    <w:rsid w:val="00070AAE"/>
    <w:rsid w:val="000750B2"/>
    <w:rsid w:val="000A6D76"/>
    <w:rsid w:val="000A7E87"/>
    <w:rsid w:val="000B09E7"/>
    <w:rsid w:val="000B283C"/>
    <w:rsid w:val="000F171C"/>
    <w:rsid w:val="00101050"/>
    <w:rsid w:val="001076EE"/>
    <w:rsid w:val="00107728"/>
    <w:rsid w:val="001264DB"/>
    <w:rsid w:val="00127729"/>
    <w:rsid w:val="0013380F"/>
    <w:rsid w:val="00135DBB"/>
    <w:rsid w:val="00141A65"/>
    <w:rsid w:val="00143284"/>
    <w:rsid w:val="00157C4F"/>
    <w:rsid w:val="00161E96"/>
    <w:rsid w:val="001644D8"/>
    <w:rsid w:val="00164904"/>
    <w:rsid w:val="00166F4A"/>
    <w:rsid w:val="001718CD"/>
    <w:rsid w:val="00175A5B"/>
    <w:rsid w:val="00175FDE"/>
    <w:rsid w:val="00177465"/>
    <w:rsid w:val="0018118D"/>
    <w:rsid w:val="00184022"/>
    <w:rsid w:val="001A35F3"/>
    <w:rsid w:val="001C3F61"/>
    <w:rsid w:val="001C63BB"/>
    <w:rsid w:val="001D149D"/>
    <w:rsid w:val="001D1B5F"/>
    <w:rsid w:val="001D3A09"/>
    <w:rsid w:val="001D7EF1"/>
    <w:rsid w:val="001F677C"/>
    <w:rsid w:val="00206A41"/>
    <w:rsid w:val="00251886"/>
    <w:rsid w:val="00261115"/>
    <w:rsid w:val="0027549F"/>
    <w:rsid w:val="00297328"/>
    <w:rsid w:val="002A26E9"/>
    <w:rsid w:val="002A5210"/>
    <w:rsid w:val="002B3398"/>
    <w:rsid w:val="002C5D12"/>
    <w:rsid w:val="002D3A57"/>
    <w:rsid w:val="002D6B09"/>
    <w:rsid w:val="002D7CB1"/>
    <w:rsid w:val="002E6282"/>
    <w:rsid w:val="0031175E"/>
    <w:rsid w:val="003122A5"/>
    <w:rsid w:val="003141EE"/>
    <w:rsid w:val="0032651E"/>
    <w:rsid w:val="0033349D"/>
    <w:rsid w:val="003368B9"/>
    <w:rsid w:val="00342794"/>
    <w:rsid w:val="003510C3"/>
    <w:rsid w:val="00354525"/>
    <w:rsid w:val="00362B32"/>
    <w:rsid w:val="00365BAB"/>
    <w:rsid w:val="00387F06"/>
    <w:rsid w:val="003937F4"/>
    <w:rsid w:val="003A6CC2"/>
    <w:rsid w:val="003B64A7"/>
    <w:rsid w:val="003C1A0D"/>
    <w:rsid w:val="003D0A41"/>
    <w:rsid w:val="003D1380"/>
    <w:rsid w:val="003D363A"/>
    <w:rsid w:val="003E1D43"/>
    <w:rsid w:val="003F4000"/>
    <w:rsid w:val="003F58AA"/>
    <w:rsid w:val="003F63C4"/>
    <w:rsid w:val="004045F2"/>
    <w:rsid w:val="00412152"/>
    <w:rsid w:val="00425150"/>
    <w:rsid w:val="004443B4"/>
    <w:rsid w:val="00447769"/>
    <w:rsid w:val="00465931"/>
    <w:rsid w:val="00470A57"/>
    <w:rsid w:val="004839DA"/>
    <w:rsid w:val="004A287E"/>
    <w:rsid w:val="004C42D0"/>
    <w:rsid w:val="004C5AB6"/>
    <w:rsid w:val="004D32C1"/>
    <w:rsid w:val="00506B22"/>
    <w:rsid w:val="00515C55"/>
    <w:rsid w:val="00524A58"/>
    <w:rsid w:val="00525ADE"/>
    <w:rsid w:val="005350DB"/>
    <w:rsid w:val="00536449"/>
    <w:rsid w:val="00540F43"/>
    <w:rsid w:val="00542041"/>
    <w:rsid w:val="00543316"/>
    <w:rsid w:val="00572292"/>
    <w:rsid w:val="0057710B"/>
    <w:rsid w:val="005A373A"/>
    <w:rsid w:val="005B10C9"/>
    <w:rsid w:val="005B337E"/>
    <w:rsid w:val="005B4479"/>
    <w:rsid w:val="005D556A"/>
    <w:rsid w:val="005D5695"/>
    <w:rsid w:val="005E5020"/>
    <w:rsid w:val="006105CB"/>
    <w:rsid w:val="00620FCE"/>
    <w:rsid w:val="00622917"/>
    <w:rsid w:val="00632C08"/>
    <w:rsid w:val="00634F80"/>
    <w:rsid w:val="006350C0"/>
    <w:rsid w:val="006364E6"/>
    <w:rsid w:val="0065485E"/>
    <w:rsid w:val="00654AF1"/>
    <w:rsid w:val="0068349A"/>
    <w:rsid w:val="00690362"/>
    <w:rsid w:val="00692908"/>
    <w:rsid w:val="00695E77"/>
    <w:rsid w:val="006D5462"/>
    <w:rsid w:val="006F11FE"/>
    <w:rsid w:val="006F317E"/>
    <w:rsid w:val="00716271"/>
    <w:rsid w:val="0072308F"/>
    <w:rsid w:val="00723F52"/>
    <w:rsid w:val="00726834"/>
    <w:rsid w:val="0073420D"/>
    <w:rsid w:val="007419CC"/>
    <w:rsid w:val="007647FE"/>
    <w:rsid w:val="00771F0C"/>
    <w:rsid w:val="00774967"/>
    <w:rsid w:val="00774B22"/>
    <w:rsid w:val="00780E2A"/>
    <w:rsid w:val="00784588"/>
    <w:rsid w:val="00795193"/>
    <w:rsid w:val="007967D4"/>
    <w:rsid w:val="007978C6"/>
    <w:rsid w:val="007D7DB9"/>
    <w:rsid w:val="007F7BA4"/>
    <w:rsid w:val="00803EC1"/>
    <w:rsid w:val="00811585"/>
    <w:rsid w:val="0083681F"/>
    <w:rsid w:val="00841CF1"/>
    <w:rsid w:val="00845F66"/>
    <w:rsid w:val="00851395"/>
    <w:rsid w:val="00871888"/>
    <w:rsid w:val="00884AB1"/>
    <w:rsid w:val="00885748"/>
    <w:rsid w:val="008857E9"/>
    <w:rsid w:val="008A5379"/>
    <w:rsid w:val="008A58AD"/>
    <w:rsid w:val="008B17E7"/>
    <w:rsid w:val="008B3337"/>
    <w:rsid w:val="008C42C6"/>
    <w:rsid w:val="008D0CB3"/>
    <w:rsid w:val="008D32E0"/>
    <w:rsid w:val="008E008A"/>
    <w:rsid w:val="008E1100"/>
    <w:rsid w:val="008E5992"/>
    <w:rsid w:val="008F4F35"/>
    <w:rsid w:val="00910BF9"/>
    <w:rsid w:val="00920C13"/>
    <w:rsid w:val="00921D20"/>
    <w:rsid w:val="00923A6C"/>
    <w:rsid w:val="00924974"/>
    <w:rsid w:val="009279C4"/>
    <w:rsid w:val="00944832"/>
    <w:rsid w:val="00950203"/>
    <w:rsid w:val="00967D9A"/>
    <w:rsid w:val="00994651"/>
    <w:rsid w:val="00996015"/>
    <w:rsid w:val="0099762B"/>
    <w:rsid w:val="009C0053"/>
    <w:rsid w:val="009C5B01"/>
    <w:rsid w:val="009D010E"/>
    <w:rsid w:val="009D2DE8"/>
    <w:rsid w:val="009D46A0"/>
    <w:rsid w:val="009D64DF"/>
    <w:rsid w:val="00A0009E"/>
    <w:rsid w:val="00A12F25"/>
    <w:rsid w:val="00A15104"/>
    <w:rsid w:val="00A20D11"/>
    <w:rsid w:val="00A23C9C"/>
    <w:rsid w:val="00A2635D"/>
    <w:rsid w:val="00A63933"/>
    <w:rsid w:val="00A64F4C"/>
    <w:rsid w:val="00A65639"/>
    <w:rsid w:val="00A74DF0"/>
    <w:rsid w:val="00A95BAA"/>
    <w:rsid w:val="00AB024B"/>
    <w:rsid w:val="00AC1464"/>
    <w:rsid w:val="00AF63A9"/>
    <w:rsid w:val="00B109DE"/>
    <w:rsid w:val="00B123D7"/>
    <w:rsid w:val="00B41345"/>
    <w:rsid w:val="00B50D58"/>
    <w:rsid w:val="00B60798"/>
    <w:rsid w:val="00B71134"/>
    <w:rsid w:val="00B7497F"/>
    <w:rsid w:val="00B81ED3"/>
    <w:rsid w:val="00B90F96"/>
    <w:rsid w:val="00B96CEF"/>
    <w:rsid w:val="00BB1704"/>
    <w:rsid w:val="00BB4C07"/>
    <w:rsid w:val="00BB52C7"/>
    <w:rsid w:val="00BB6611"/>
    <w:rsid w:val="00BC342F"/>
    <w:rsid w:val="00BC6611"/>
    <w:rsid w:val="00BE0707"/>
    <w:rsid w:val="00BF18F6"/>
    <w:rsid w:val="00BF7361"/>
    <w:rsid w:val="00C0412A"/>
    <w:rsid w:val="00C05CD7"/>
    <w:rsid w:val="00C323DF"/>
    <w:rsid w:val="00C44442"/>
    <w:rsid w:val="00C5210F"/>
    <w:rsid w:val="00C52569"/>
    <w:rsid w:val="00C570A8"/>
    <w:rsid w:val="00C62439"/>
    <w:rsid w:val="00C63B5F"/>
    <w:rsid w:val="00C66C10"/>
    <w:rsid w:val="00C67CDA"/>
    <w:rsid w:val="00C707E1"/>
    <w:rsid w:val="00C728E4"/>
    <w:rsid w:val="00C74525"/>
    <w:rsid w:val="00C77BF4"/>
    <w:rsid w:val="00C93BAE"/>
    <w:rsid w:val="00C93C9F"/>
    <w:rsid w:val="00CB68B2"/>
    <w:rsid w:val="00CC03C0"/>
    <w:rsid w:val="00CC7BAA"/>
    <w:rsid w:val="00CD2A44"/>
    <w:rsid w:val="00CF147F"/>
    <w:rsid w:val="00CF296E"/>
    <w:rsid w:val="00D1473A"/>
    <w:rsid w:val="00D2115A"/>
    <w:rsid w:val="00D241AE"/>
    <w:rsid w:val="00D2471D"/>
    <w:rsid w:val="00D35CFA"/>
    <w:rsid w:val="00D54970"/>
    <w:rsid w:val="00D75A36"/>
    <w:rsid w:val="00D761CA"/>
    <w:rsid w:val="00D917FD"/>
    <w:rsid w:val="00DB3084"/>
    <w:rsid w:val="00DC49DB"/>
    <w:rsid w:val="00DD7A32"/>
    <w:rsid w:val="00DE2A3B"/>
    <w:rsid w:val="00DF00EC"/>
    <w:rsid w:val="00E04F98"/>
    <w:rsid w:val="00E12B18"/>
    <w:rsid w:val="00E2378B"/>
    <w:rsid w:val="00E32BD6"/>
    <w:rsid w:val="00E33A75"/>
    <w:rsid w:val="00E43FAB"/>
    <w:rsid w:val="00E46346"/>
    <w:rsid w:val="00E46359"/>
    <w:rsid w:val="00E51A4B"/>
    <w:rsid w:val="00E80E8F"/>
    <w:rsid w:val="00E84A26"/>
    <w:rsid w:val="00EA7580"/>
    <w:rsid w:val="00EB2310"/>
    <w:rsid w:val="00EB39FB"/>
    <w:rsid w:val="00EB6BB1"/>
    <w:rsid w:val="00EC25BF"/>
    <w:rsid w:val="00EC52DF"/>
    <w:rsid w:val="00EF0858"/>
    <w:rsid w:val="00EF11C0"/>
    <w:rsid w:val="00EF7E2C"/>
    <w:rsid w:val="00F04249"/>
    <w:rsid w:val="00F25660"/>
    <w:rsid w:val="00F26186"/>
    <w:rsid w:val="00F26262"/>
    <w:rsid w:val="00F412A5"/>
    <w:rsid w:val="00F41372"/>
    <w:rsid w:val="00F515CC"/>
    <w:rsid w:val="00F55DEE"/>
    <w:rsid w:val="00F57671"/>
    <w:rsid w:val="00F62657"/>
    <w:rsid w:val="00F73843"/>
    <w:rsid w:val="00F813F9"/>
    <w:rsid w:val="00F947AE"/>
    <w:rsid w:val="00F9481F"/>
    <w:rsid w:val="00F95B76"/>
    <w:rsid w:val="00FA6BB3"/>
    <w:rsid w:val="00FB0C75"/>
    <w:rsid w:val="00FB6212"/>
    <w:rsid w:val="00FC6886"/>
    <w:rsid w:val="00FC6EB1"/>
    <w:rsid w:val="00FE4A93"/>
    <w:rsid w:val="00FE55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EB5BD"/>
  <w15:docId w15:val="{F700AD2E-7268-4528-A8D2-F5C2B3888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41A65"/>
    <w:pPr>
      <w:autoSpaceDE w:val="0"/>
      <w:autoSpaceDN w:val="0"/>
      <w:adjustRightInd w:val="0"/>
      <w:spacing w:after="0" w:line="240" w:lineRule="auto"/>
    </w:pPr>
    <w:rPr>
      <w:rFonts w:ascii="Arial" w:eastAsia="Times New Roman" w:hAnsi="Arial" w:cs="Times New Roman"/>
      <w:sz w:val="20"/>
      <w:szCs w:val="20"/>
      <w:lang w:eastAsia="de-DE"/>
    </w:rPr>
  </w:style>
  <w:style w:type="paragraph" w:styleId="berschrift1">
    <w:name w:val="heading 1"/>
    <w:basedOn w:val="Standard"/>
    <w:next w:val="Standard"/>
    <w:link w:val="berschrift1Zchn"/>
    <w:uiPriority w:val="9"/>
    <w:qFormat/>
    <w:rsid w:val="00BB1704"/>
    <w:pPr>
      <w:keepNext/>
      <w:keepLines/>
      <w:spacing w:before="360" w:after="120" w:line="257" w:lineRule="auto"/>
      <w:outlineLvl w:val="0"/>
    </w:pPr>
    <w:rPr>
      <w:rFonts w:eastAsiaTheme="majorEastAsia" w:cstheme="majorBidi"/>
      <w:b/>
      <w:sz w:val="28"/>
      <w:szCs w:val="32"/>
    </w:rPr>
  </w:style>
  <w:style w:type="paragraph" w:styleId="berschrift2">
    <w:name w:val="heading 2"/>
    <w:basedOn w:val="Standard"/>
    <w:next w:val="Standard"/>
    <w:link w:val="berschrift2Zchn"/>
    <w:uiPriority w:val="9"/>
    <w:unhideWhenUsed/>
    <w:qFormat/>
    <w:rsid w:val="00BB1704"/>
    <w:pPr>
      <w:keepNext/>
      <w:keepLines/>
      <w:spacing w:before="360" w:after="120" w:line="257" w:lineRule="auto"/>
      <w:outlineLvl w:val="1"/>
    </w:pPr>
    <w:rPr>
      <w:rFonts w:eastAsiaTheme="majorEastAsia" w:cstheme="majorBidi"/>
      <w:b/>
      <w:sz w:val="24"/>
      <w:szCs w:val="26"/>
    </w:rPr>
  </w:style>
  <w:style w:type="paragraph" w:styleId="berschrift3">
    <w:name w:val="heading 3"/>
    <w:basedOn w:val="Standard"/>
    <w:next w:val="Standard"/>
    <w:link w:val="berschrift3Zchn"/>
    <w:unhideWhenUsed/>
    <w:qFormat/>
    <w:rsid w:val="0065485E"/>
    <w:pPr>
      <w:keepNext/>
      <w:keepLines/>
      <w:spacing w:before="240" w:after="120" w:line="257" w:lineRule="auto"/>
      <w:outlineLvl w:val="2"/>
    </w:pPr>
    <w:rPr>
      <w:rFonts w:eastAsiaTheme="majorEastAsia" w:cstheme="majorBidi"/>
      <w:b/>
      <w:szCs w:val="24"/>
    </w:rPr>
  </w:style>
  <w:style w:type="paragraph" w:styleId="berschrift4">
    <w:name w:val="heading 4"/>
    <w:basedOn w:val="Standard"/>
    <w:next w:val="Standard"/>
    <w:link w:val="berschrift4Zchn"/>
    <w:uiPriority w:val="9"/>
    <w:unhideWhenUsed/>
    <w:qFormat/>
    <w:rsid w:val="0065485E"/>
    <w:pPr>
      <w:keepNext/>
      <w:keepLines/>
      <w:spacing w:before="40" w:after="40"/>
      <w:outlineLvl w:val="3"/>
    </w:pPr>
    <w:rPr>
      <w:rFonts w:eastAsiaTheme="majorEastAsia" w:cstheme="majorBidi"/>
      <w:i/>
      <w:iCs/>
    </w:rPr>
  </w:style>
  <w:style w:type="paragraph" w:styleId="berschrift5">
    <w:name w:val="heading 5"/>
    <w:basedOn w:val="Standard"/>
    <w:next w:val="Standard"/>
    <w:link w:val="berschrift5Zchn"/>
    <w:uiPriority w:val="9"/>
    <w:unhideWhenUsed/>
    <w:rsid w:val="0065485E"/>
    <w:pPr>
      <w:keepNext/>
      <w:keepLines/>
      <w:spacing w:before="40" w:after="40"/>
      <w:outlineLvl w:val="4"/>
    </w:pPr>
    <w:rPr>
      <w:rFonts w:eastAsiaTheme="majorEastAsia" w:cstheme="majorBidi"/>
    </w:rPr>
  </w:style>
  <w:style w:type="paragraph" w:styleId="berschrift6">
    <w:name w:val="heading 6"/>
    <w:basedOn w:val="Standard"/>
    <w:next w:val="Standard"/>
    <w:link w:val="berschrift6Zchn"/>
    <w:uiPriority w:val="9"/>
    <w:unhideWhenUsed/>
    <w:rsid w:val="0065485E"/>
    <w:pPr>
      <w:keepNext/>
      <w:keepLines/>
      <w:spacing w:before="40" w:after="40"/>
      <w:outlineLvl w:val="5"/>
    </w:pPr>
    <w:rPr>
      <w:rFonts w:eastAsiaTheme="majorEastAsia" w:cstheme="majorBidi"/>
    </w:rPr>
  </w:style>
  <w:style w:type="paragraph" w:styleId="berschrift7">
    <w:name w:val="heading 7"/>
    <w:basedOn w:val="Standard"/>
    <w:next w:val="Standard"/>
    <w:link w:val="berschrift7Zchn"/>
    <w:uiPriority w:val="9"/>
    <w:unhideWhenUsed/>
    <w:rsid w:val="00BB1704"/>
    <w:pPr>
      <w:keepNext/>
      <w:keepLines/>
      <w:spacing w:before="40"/>
      <w:outlineLvl w:val="6"/>
    </w:pPr>
    <w:rPr>
      <w:rFonts w:eastAsiaTheme="majorEastAsia" w:cstheme="majorBidi"/>
      <w:i/>
      <w:iCs/>
    </w:rPr>
  </w:style>
  <w:style w:type="paragraph" w:styleId="berschrift8">
    <w:name w:val="heading 8"/>
    <w:basedOn w:val="Standard"/>
    <w:next w:val="Standard"/>
    <w:link w:val="berschrift8Zchn"/>
    <w:uiPriority w:val="9"/>
    <w:unhideWhenUsed/>
    <w:rsid w:val="00BB1704"/>
    <w:pPr>
      <w:keepNext/>
      <w:keepLines/>
      <w:spacing w:before="40"/>
      <w:outlineLvl w:val="7"/>
    </w:pPr>
    <w:rPr>
      <w:rFonts w:eastAsiaTheme="majorEastAsia" w:cstheme="majorBidi"/>
      <w:color w:val="272727" w:themeColor="text1" w:themeTint="D8"/>
      <w:szCs w:val="21"/>
    </w:rPr>
  </w:style>
  <w:style w:type="paragraph" w:styleId="berschrift9">
    <w:name w:val="heading 9"/>
    <w:basedOn w:val="Standard"/>
    <w:next w:val="Standard"/>
    <w:link w:val="berschrift9Zchn"/>
    <w:uiPriority w:val="9"/>
    <w:unhideWhenUsed/>
    <w:rsid w:val="00BB1704"/>
    <w:pPr>
      <w:keepNext/>
      <w:keepLines/>
      <w:spacing w:before="40"/>
      <w:outlineLvl w:val="8"/>
    </w:pPr>
    <w:rPr>
      <w:rFonts w:eastAsiaTheme="majorEastAsia"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3141EE"/>
    <w:pPr>
      <w:spacing w:after="0" w:line="240" w:lineRule="auto"/>
    </w:pPr>
    <w:rPr>
      <w:rFonts w:ascii="Arial" w:hAnsi="Arial"/>
    </w:rPr>
  </w:style>
  <w:style w:type="character" w:customStyle="1" w:styleId="berschrift1Zchn">
    <w:name w:val="Überschrift 1 Zchn"/>
    <w:basedOn w:val="Absatz-Standardschriftart"/>
    <w:link w:val="berschrift1"/>
    <w:uiPriority w:val="9"/>
    <w:rsid w:val="00BB1704"/>
    <w:rPr>
      <w:rFonts w:ascii="Arial" w:eastAsiaTheme="majorEastAsia" w:hAnsi="Arial" w:cstheme="majorBidi"/>
      <w:b/>
      <w:sz w:val="28"/>
      <w:szCs w:val="32"/>
    </w:rPr>
  </w:style>
  <w:style w:type="character" w:customStyle="1" w:styleId="berschrift2Zchn">
    <w:name w:val="Überschrift 2 Zchn"/>
    <w:basedOn w:val="Absatz-Standardschriftart"/>
    <w:link w:val="berschrift2"/>
    <w:uiPriority w:val="9"/>
    <w:rsid w:val="00BB1704"/>
    <w:rPr>
      <w:rFonts w:ascii="Arial" w:eastAsiaTheme="majorEastAsia" w:hAnsi="Arial" w:cstheme="majorBidi"/>
      <w:b/>
      <w:sz w:val="24"/>
      <w:szCs w:val="26"/>
    </w:rPr>
  </w:style>
  <w:style w:type="character" w:customStyle="1" w:styleId="berschrift3Zchn">
    <w:name w:val="Überschrift 3 Zchn"/>
    <w:basedOn w:val="Absatz-Standardschriftart"/>
    <w:link w:val="berschrift3"/>
    <w:uiPriority w:val="9"/>
    <w:rsid w:val="0065485E"/>
    <w:rPr>
      <w:rFonts w:ascii="Arial" w:eastAsiaTheme="majorEastAsia" w:hAnsi="Arial" w:cstheme="majorBidi"/>
      <w:b/>
      <w:szCs w:val="24"/>
    </w:rPr>
  </w:style>
  <w:style w:type="character" w:customStyle="1" w:styleId="berschrift4Zchn">
    <w:name w:val="Überschrift 4 Zchn"/>
    <w:basedOn w:val="Absatz-Standardschriftart"/>
    <w:link w:val="berschrift4"/>
    <w:uiPriority w:val="9"/>
    <w:rsid w:val="0065485E"/>
    <w:rPr>
      <w:rFonts w:ascii="Arial" w:eastAsiaTheme="majorEastAsia" w:hAnsi="Arial" w:cstheme="majorBidi"/>
      <w:i/>
      <w:iCs/>
      <w:sz w:val="20"/>
    </w:rPr>
  </w:style>
  <w:style w:type="character" w:customStyle="1" w:styleId="berschrift5Zchn">
    <w:name w:val="Überschrift 5 Zchn"/>
    <w:basedOn w:val="Absatz-Standardschriftart"/>
    <w:link w:val="berschrift5"/>
    <w:uiPriority w:val="9"/>
    <w:rsid w:val="0065485E"/>
    <w:rPr>
      <w:rFonts w:ascii="Arial" w:eastAsiaTheme="majorEastAsia" w:hAnsi="Arial" w:cstheme="majorBidi"/>
      <w:sz w:val="20"/>
    </w:rPr>
  </w:style>
  <w:style w:type="character" w:customStyle="1" w:styleId="berschrift6Zchn">
    <w:name w:val="Überschrift 6 Zchn"/>
    <w:basedOn w:val="Absatz-Standardschriftart"/>
    <w:link w:val="berschrift6"/>
    <w:uiPriority w:val="9"/>
    <w:rsid w:val="0065485E"/>
    <w:rPr>
      <w:rFonts w:ascii="Arial" w:eastAsiaTheme="majorEastAsia" w:hAnsi="Arial" w:cstheme="majorBidi"/>
      <w:sz w:val="20"/>
    </w:rPr>
  </w:style>
  <w:style w:type="character" w:customStyle="1" w:styleId="berschrift7Zchn">
    <w:name w:val="Überschrift 7 Zchn"/>
    <w:basedOn w:val="Absatz-Standardschriftart"/>
    <w:link w:val="berschrift7"/>
    <w:uiPriority w:val="9"/>
    <w:rsid w:val="00BB1704"/>
    <w:rPr>
      <w:rFonts w:ascii="Arial" w:eastAsiaTheme="majorEastAsia" w:hAnsi="Arial" w:cstheme="majorBidi"/>
      <w:i/>
      <w:iCs/>
      <w:sz w:val="20"/>
    </w:rPr>
  </w:style>
  <w:style w:type="character" w:customStyle="1" w:styleId="berschrift8Zchn">
    <w:name w:val="Überschrift 8 Zchn"/>
    <w:basedOn w:val="Absatz-Standardschriftart"/>
    <w:link w:val="berschrift8"/>
    <w:uiPriority w:val="9"/>
    <w:rsid w:val="00BB1704"/>
    <w:rPr>
      <w:rFonts w:ascii="Arial" w:eastAsiaTheme="majorEastAsia" w:hAnsi="Arial" w:cstheme="majorBidi"/>
      <w:color w:val="272727" w:themeColor="text1" w:themeTint="D8"/>
      <w:sz w:val="20"/>
      <w:szCs w:val="21"/>
    </w:rPr>
  </w:style>
  <w:style w:type="character" w:customStyle="1" w:styleId="berschrift9Zchn">
    <w:name w:val="Überschrift 9 Zchn"/>
    <w:basedOn w:val="Absatz-Standardschriftart"/>
    <w:link w:val="berschrift9"/>
    <w:uiPriority w:val="9"/>
    <w:rsid w:val="00BB1704"/>
    <w:rPr>
      <w:rFonts w:ascii="Arial" w:eastAsiaTheme="majorEastAsia" w:hAnsi="Arial" w:cstheme="majorBidi"/>
      <w:i/>
      <w:iCs/>
      <w:color w:val="272727" w:themeColor="text1" w:themeTint="D8"/>
      <w:sz w:val="20"/>
      <w:szCs w:val="21"/>
    </w:rPr>
  </w:style>
  <w:style w:type="paragraph" w:styleId="Titel">
    <w:name w:val="Title"/>
    <w:basedOn w:val="Standard"/>
    <w:next w:val="Standard"/>
    <w:link w:val="TitelZchn"/>
    <w:uiPriority w:val="10"/>
    <w:qFormat/>
    <w:rsid w:val="00365BAB"/>
    <w:pPr>
      <w:contextualSpacing/>
    </w:pPr>
    <w:rPr>
      <w:rFonts w:eastAsiaTheme="majorEastAsia" w:cstheme="majorBidi"/>
      <w:spacing w:val="-10"/>
      <w:kern w:val="28"/>
      <w:sz w:val="56"/>
      <w:szCs w:val="56"/>
    </w:rPr>
  </w:style>
  <w:style w:type="character" w:customStyle="1" w:styleId="TitelZchn">
    <w:name w:val="Titel Zchn"/>
    <w:basedOn w:val="Absatz-Standardschriftart"/>
    <w:link w:val="Titel"/>
    <w:uiPriority w:val="10"/>
    <w:rsid w:val="00365BAB"/>
    <w:rPr>
      <w:rFonts w:ascii="Arial" w:eastAsiaTheme="majorEastAsia" w:hAnsi="Arial" w:cstheme="majorBidi"/>
      <w:spacing w:val="-10"/>
      <w:kern w:val="28"/>
      <w:sz w:val="56"/>
      <w:szCs w:val="56"/>
    </w:rPr>
  </w:style>
  <w:style w:type="paragraph" w:styleId="Untertitel">
    <w:name w:val="Subtitle"/>
    <w:basedOn w:val="Standard"/>
    <w:next w:val="Standard"/>
    <w:link w:val="UntertitelZchn"/>
    <w:uiPriority w:val="11"/>
    <w:qFormat/>
    <w:rsid w:val="00365BAB"/>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65BAB"/>
    <w:rPr>
      <w:rFonts w:ascii="Arial" w:eastAsiaTheme="minorEastAsia" w:hAnsi="Arial"/>
      <w:color w:val="5A5A5A" w:themeColor="text1" w:themeTint="A5"/>
      <w:spacing w:val="15"/>
    </w:rPr>
  </w:style>
  <w:style w:type="character" w:styleId="SchwacheHervorhebung">
    <w:name w:val="Subtle Emphasis"/>
    <w:basedOn w:val="Absatz-Standardschriftart"/>
    <w:uiPriority w:val="19"/>
    <w:rsid w:val="00365BAB"/>
    <w:rPr>
      <w:i/>
      <w:iCs/>
      <w:color w:val="404040" w:themeColor="text1" w:themeTint="BF"/>
    </w:rPr>
  </w:style>
  <w:style w:type="character" w:styleId="Hervorhebung">
    <w:name w:val="Emphasis"/>
    <w:basedOn w:val="Absatz-Standardschriftart"/>
    <w:uiPriority w:val="20"/>
    <w:qFormat/>
    <w:rsid w:val="00365BAB"/>
    <w:rPr>
      <w:i/>
      <w:iCs/>
    </w:rPr>
  </w:style>
  <w:style w:type="character" w:styleId="IntensiveHervorhebung">
    <w:name w:val="Intense Emphasis"/>
    <w:basedOn w:val="Absatz-Standardschriftart"/>
    <w:uiPriority w:val="21"/>
    <w:rsid w:val="00BB1704"/>
    <w:rPr>
      <w:i/>
      <w:iCs/>
      <w:color w:val="auto"/>
    </w:rPr>
  </w:style>
  <w:style w:type="character" w:styleId="Fett">
    <w:name w:val="Strong"/>
    <w:basedOn w:val="Absatz-Standardschriftart"/>
    <w:uiPriority w:val="22"/>
    <w:qFormat/>
    <w:rsid w:val="00365BAB"/>
    <w:rPr>
      <w:b/>
      <w:bCs/>
    </w:rPr>
  </w:style>
  <w:style w:type="paragraph" w:styleId="Zitat">
    <w:name w:val="Quote"/>
    <w:basedOn w:val="Standard"/>
    <w:next w:val="Standard"/>
    <w:link w:val="ZitatZchn"/>
    <w:uiPriority w:val="29"/>
    <w:rsid w:val="00365BA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65BAB"/>
    <w:rPr>
      <w:rFonts w:ascii="Arial" w:hAnsi="Arial"/>
      <w:i/>
      <w:iCs/>
      <w:color w:val="404040" w:themeColor="text1" w:themeTint="BF"/>
    </w:rPr>
  </w:style>
  <w:style w:type="paragraph" w:styleId="IntensivesZitat">
    <w:name w:val="Intense Quote"/>
    <w:basedOn w:val="Standard"/>
    <w:next w:val="Standard"/>
    <w:link w:val="IntensivesZitatZchn"/>
    <w:uiPriority w:val="30"/>
    <w:rsid w:val="00BB1704"/>
    <w:pPr>
      <w:pBdr>
        <w:top w:val="single" w:sz="4" w:space="10" w:color="auto"/>
        <w:bottom w:val="single" w:sz="4" w:space="10" w:color="auto"/>
      </w:pBdr>
      <w:spacing w:before="360" w:after="360"/>
      <w:ind w:left="864" w:right="864"/>
      <w:jc w:val="center"/>
    </w:pPr>
    <w:rPr>
      <w:i/>
      <w:iCs/>
      <w:color w:val="000000" w:themeColor="text1"/>
    </w:rPr>
  </w:style>
  <w:style w:type="character" w:customStyle="1" w:styleId="IntensivesZitatZchn">
    <w:name w:val="Intensives Zitat Zchn"/>
    <w:basedOn w:val="Absatz-Standardschriftart"/>
    <w:link w:val="IntensivesZitat"/>
    <w:uiPriority w:val="30"/>
    <w:rsid w:val="00BB1704"/>
    <w:rPr>
      <w:rFonts w:ascii="Arial" w:hAnsi="Arial"/>
      <w:i/>
      <w:iCs/>
      <w:color w:val="000000" w:themeColor="text1"/>
      <w:sz w:val="20"/>
    </w:rPr>
  </w:style>
  <w:style w:type="character" w:styleId="SchwacherVerweis">
    <w:name w:val="Subtle Reference"/>
    <w:basedOn w:val="Absatz-Standardschriftart"/>
    <w:uiPriority w:val="31"/>
    <w:rsid w:val="00BB1704"/>
    <w:rPr>
      <w:smallCaps/>
      <w:color w:val="auto"/>
    </w:rPr>
  </w:style>
  <w:style w:type="character" w:styleId="IntensiverVerweis">
    <w:name w:val="Intense Reference"/>
    <w:basedOn w:val="Absatz-Standardschriftart"/>
    <w:uiPriority w:val="32"/>
    <w:rsid w:val="00BB1704"/>
    <w:rPr>
      <w:b/>
      <w:bCs/>
      <w:smallCaps/>
      <w:color w:val="auto"/>
      <w:spacing w:val="5"/>
    </w:rPr>
  </w:style>
  <w:style w:type="character" w:styleId="Buchtitel">
    <w:name w:val="Book Title"/>
    <w:basedOn w:val="Absatz-Standardschriftart"/>
    <w:uiPriority w:val="33"/>
    <w:rsid w:val="00365BAB"/>
    <w:rPr>
      <w:b/>
      <w:bCs/>
      <w:i/>
      <w:iCs/>
      <w:spacing w:val="5"/>
    </w:rPr>
  </w:style>
  <w:style w:type="paragraph" w:styleId="Listenabsatz">
    <w:name w:val="List Paragraph"/>
    <w:basedOn w:val="Standard"/>
    <w:uiPriority w:val="34"/>
    <w:qFormat/>
    <w:rsid w:val="00BB1704"/>
    <w:pPr>
      <w:ind w:left="720"/>
      <w:contextualSpacing/>
    </w:pPr>
  </w:style>
  <w:style w:type="paragraph" w:styleId="Inhaltsverzeichnisberschrift">
    <w:name w:val="TOC Heading"/>
    <w:basedOn w:val="berschrift1"/>
    <w:next w:val="Standard"/>
    <w:uiPriority w:val="39"/>
    <w:unhideWhenUsed/>
    <w:qFormat/>
    <w:rsid w:val="00BB1704"/>
    <w:pPr>
      <w:spacing w:before="240" w:after="0" w:line="259" w:lineRule="auto"/>
      <w:outlineLvl w:val="9"/>
    </w:pPr>
    <w:rPr>
      <w:b w:val="0"/>
    </w:rPr>
  </w:style>
  <w:style w:type="paragraph" w:styleId="Verzeichnis1">
    <w:name w:val="toc 1"/>
    <w:basedOn w:val="Standard"/>
    <w:next w:val="Standard"/>
    <w:uiPriority w:val="39"/>
    <w:unhideWhenUsed/>
    <w:rsid w:val="00BB1704"/>
    <w:pPr>
      <w:spacing w:after="100"/>
    </w:pPr>
  </w:style>
  <w:style w:type="character" w:styleId="Hyperlink">
    <w:name w:val="Hyperlink"/>
    <w:basedOn w:val="Absatz-Standardschriftart"/>
    <w:uiPriority w:val="99"/>
    <w:unhideWhenUsed/>
    <w:rsid w:val="00BB1704"/>
    <w:rPr>
      <w:color w:val="0F2864" w:themeColor="hyperlink"/>
      <w:u w:val="single"/>
    </w:rPr>
  </w:style>
  <w:style w:type="table" w:styleId="MittlereListe2-Akzent1">
    <w:name w:val="Medium List 2 Accent 1"/>
    <w:basedOn w:val="NormaleTabelle"/>
    <w:uiPriority w:val="66"/>
    <w:rsid w:val="008E5992"/>
    <w:pPr>
      <w:spacing w:after="0" w:line="240" w:lineRule="auto"/>
    </w:pPr>
    <w:rPr>
      <w:rFonts w:asciiTheme="majorHAnsi" w:eastAsiaTheme="majorEastAsia" w:hAnsiTheme="majorHAnsi" w:cstheme="majorBidi"/>
      <w:color w:val="000000" w:themeColor="text1"/>
      <w:lang w:eastAsia="de-DE"/>
    </w:rPr>
    <w:tblPr>
      <w:tblStyleRowBandSize w:val="1"/>
      <w:tblStyleColBandSize w:val="1"/>
      <w:tblBorders>
        <w:top w:val="single" w:sz="8" w:space="0" w:color="0F2864" w:themeColor="accent1"/>
        <w:left w:val="single" w:sz="8" w:space="0" w:color="0F2864" w:themeColor="accent1"/>
        <w:bottom w:val="single" w:sz="8" w:space="0" w:color="0F2864" w:themeColor="accent1"/>
        <w:right w:val="single" w:sz="8" w:space="0" w:color="0F2864" w:themeColor="accent1"/>
      </w:tblBorders>
    </w:tblPr>
    <w:tblStylePr w:type="firstRow">
      <w:rPr>
        <w:sz w:val="24"/>
        <w:szCs w:val="24"/>
      </w:rPr>
      <w:tblPr/>
      <w:tcPr>
        <w:tcBorders>
          <w:top w:val="nil"/>
          <w:left w:val="nil"/>
          <w:bottom w:val="single" w:sz="24" w:space="0" w:color="0F2864" w:themeColor="accent1"/>
          <w:right w:val="nil"/>
          <w:insideH w:val="nil"/>
          <w:insideV w:val="nil"/>
        </w:tcBorders>
        <w:shd w:val="clear" w:color="auto" w:fill="FFFFFF" w:themeFill="background1"/>
      </w:tcPr>
    </w:tblStylePr>
    <w:tblStylePr w:type="lastRow">
      <w:tblPr/>
      <w:tcPr>
        <w:tcBorders>
          <w:top w:val="single" w:sz="8" w:space="0" w:color="0F286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864" w:themeColor="accent1"/>
          <w:insideH w:val="nil"/>
          <w:insideV w:val="nil"/>
        </w:tcBorders>
        <w:shd w:val="clear" w:color="auto" w:fill="FFFFFF" w:themeFill="background1"/>
      </w:tcPr>
    </w:tblStylePr>
    <w:tblStylePr w:type="lastCol">
      <w:tblPr/>
      <w:tcPr>
        <w:tcBorders>
          <w:top w:val="nil"/>
          <w:left w:val="single" w:sz="8" w:space="0" w:color="0F286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BFF2" w:themeFill="accent1" w:themeFillTint="3F"/>
      </w:tcPr>
    </w:tblStylePr>
    <w:tblStylePr w:type="band1Horz">
      <w:tblPr/>
      <w:tcPr>
        <w:tcBorders>
          <w:top w:val="nil"/>
          <w:bottom w:val="nil"/>
          <w:insideH w:val="nil"/>
          <w:insideV w:val="nil"/>
        </w:tcBorders>
        <w:shd w:val="clear" w:color="auto" w:fill="AABF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tadtBochum-alternierendeZeilen">
    <w:name w:val="Stadt Bochum - alternierende Zeilen"/>
    <w:basedOn w:val="EinfacheTabelle1"/>
    <w:uiPriority w:val="99"/>
    <w:rsid w:val="00DD7A32"/>
    <w:rPr>
      <w:rFonts w:ascii="Arial" w:hAnsi="Arial"/>
      <w:sz w:val="20"/>
      <w:szCs w:val="20"/>
      <w:lang w:eastAsia="de-DE"/>
    </w:rPr>
    <w:tblPr>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cBorders>
        <w:shd w:val="clear" w:color="auto" w:fill="0F2864"/>
      </w:tc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1">
    <w:name w:val="Plain Table 1"/>
    <w:basedOn w:val="NormaleTabelle"/>
    <w:uiPriority w:val="41"/>
    <w:rsid w:val="005B10C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de">
    <w:name w:val="Code"/>
    <w:basedOn w:val="Standard"/>
    <w:link w:val="CodeZchn"/>
    <w:uiPriority w:val="12"/>
    <w:qFormat/>
    <w:rsid w:val="009C0053"/>
    <w:pPr>
      <w:suppressAutoHyphens/>
      <w:spacing w:line="257" w:lineRule="auto"/>
    </w:pPr>
    <w:rPr>
      <w:rFonts w:ascii="Courier New" w:hAnsi="Courier New"/>
    </w:rPr>
  </w:style>
  <w:style w:type="character" w:customStyle="1" w:styleId="CodeZchn">
    <w:name w:val="Code Zchn"/>
    <w:basedOn w:val="Absatz-Standardschriftart"/>
    <w:link w:val="Code"/>
    <w:uiPriority w:val="12"/>
    <w:rsid w:val="009C0053"/>
    <w:rPr>
      <w:rFonts w:ascii="Courier New" w:hAnsi="Courier New"/>
      <w:sz w:val="20"/>
    </w:rPr>
  </w:style>
  <w:style w:type="paragraph" w:customStyle="1" w:styleId="Hinweis">
    <w:name w:val="Hinweis"/>
    <w:basedOn w:val="Standard"/>
    <w:next w:val="Standard"/>
    <w:link w:val="HinweisZchn"/>
    <w:uiPriority w:val="21"/>
    <w:qFormat/>
    <w:rsid w:val="00D761CA"/>
    <w:pPr>
      <w:pBdr>
        <w:left w:val="single" w:sz="24" w:space="4" w:color="0F2864"/>
      </w:pBdr>
      <w:shd w:val="clear" w:color="FFFFFF" w:themeColor="background1" w:fill="auto"/>
      <w:ind w:left="708"/>
    </w:pPr>
    <w:rPr>
      <w:bCs/>
      <w:iCs/>
    </w:rPr>
  </w:style>
  <w:style w:type="character" w:customStyle="1" w:styleId="HinweisZchn">
    <w:name w:val="Hinweis Zchn"/>
    <w:basedOn w:val="Absatz-Standardschriftart"/>
    <w:link w:val="Hinweis"/>
    <w:uiPriority w:val="21"/>
    <w:rsid w:val="00F57671"/>
    <w:rPr>
      <w:rFonts w:ascii="Arial" w:hAnsi="Arial"/>
      <w:bCs/>
      <w:iCs/>
      <w:sz w:val="20"/>
      <w:shd w:val="clear" w:color="FFFFFF" w:themeColor="background1" w:fill="auto"/>
    </w:rPr>
  </w:style>
  <w:style w:type="paragraph" w:styleId="Kopfzeile">
    <w:name w:val="header"/>
    <w:basedOn w:val="Standard"/>
    <w:link w:val="KopfzeileZchn"/>
    <w:uiPriority w:val="99"/>
    <w:unhideWhenUsed/>
    <w:rsid w:val="003F63C4"/>
    <w:pPr>
      <w:tabs>
        <w:tab w:val="center" w:pos="4536"/>
        <w:tab w:val="right" w:pos="9072"/>
      </w:tabs>
    </w:pPr>
  </w:style>
  <w:style w:type="character" w:customStyle="1" w:styleId="KopfzeileZchn">
    <w:name w:val="Kopfzeile Zchn"/>
    <w:basedOn w:val="Absatz-Standardschriftart"/>
    <w:link w:val="Kopfzeile"/>
    <w:uiPriority w:val="99"/>
    <w:rsid w:val="003F63C4"/>
    <w:rPr>
      <w:rFonts w:ascii="Arial" w:hAnsi="Arial"/>
      <w:sz w:val="20"/>
    </w:rPr>
  </w:style>
  <w:style w:type="paragraph" w:styleId="Fuzeile">
    <w:name w:val="footer"/>
    <w:basedOn w:val="Standard"/>
    <w:link w:val="FuzeileZchn"/>
    <w:uiPriority w:val="99"/>
    <w:unhideWhenUsed/>
    <w:rsid w:val="003F63C4"/>
    <w:pPr>
      <w:tabs>
        <w:tab w:val="center" w:pos="4536"/>
        <w:tab w:val="right" w:pos="9072"/>
      </w:tabs>
    </w:pPr>
  </w:style>
  <w:style w:type="character" w:customStyle="1" w:styleId="FuzeileZchn">
    <w:name w:val="Fußzeile Zchn"/>
    <w:basedOn w:val="Absatz-Standardschriftart"/>
    <w:link w:val="Fuzeile"/>
    <w:uiPriority w:val="99"/>
    <w:rsid w:val="003F63C4"/>
    <w:rPr>
      <w:rFonts w:ascii="Arial" w:hAnsi="Arial"/>
      <w:sz w:val="20"/>
    </w:rPr>
  </w:style>
  <w:style w:type="table" w:styleId="Tabellenraster">
    <w:name w:val="Table Grid"/>
    <w:basedOn w:val="NormaleTabelle"/>
    <w:uiPriority w:val="39"/>
    <w:rsid w:val="00B90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Zeileneinzug">
    <w:name w:val="Body Text Indent"/>
    <w:basedOn w:val="Standard"/>
    <w:link w:val="Textkrper-ZeileneinzugZchn"/>
    <w:rsid w:val="00141A65"/>
    <w:pPr>
      <w:tabs>
        <w:tab w:val="left" w:pos="426"/>
      </w:tabs>
      <w:autoSpaceDE/>
      <w:autoSpaceDN/>
      <w:adjustRightInd/>
      <w:ind w:left="360"/>
    </w:pPr>
    <w:rPr>
      <w:rFonts w:ascii="Times New Roman" w:hAnsi="Times New Roman"/>
      <w:sz w:val="24"/>
    </w:rPr>
  </w:style>
  <w:style w:type="character" w:customStyle="1" w:styleId="Textkrper-ZeileneinzugZchn">
    <w:name w:val="Textkörper-Zeileneinzug Zchn"/>
    <w:basedOn w:val="Absatz-Standardschriftart"/>
    <w:link w:val="Textkrper-Zeileneinzug"/>
    <w:rsid w:val="00141A65"/>
    <w:rPr>
      <w:rFonts w:ascii="Times New Roman" w:eastAsia="Times New Roman" w:hAnsi="Times New Roman" w:cs="Times New Roman"/>
      <w:sz w:val="24"/>
      <w:szCs w:val="20"/>
      <w:lang w:eastAsia="de-DE"/>
    </w:rPr>
  </w:style>
  <w:style w:type="paragraph" w:styleId="Textkrper2">
    <w:name w:val="Body Text 2"/>
    <w:basedOn w:val="Standard"/>
    <w:link w:val="Textkrper2Zchn"/>
    <w:rsid w:val="00141A65"/>
    <w:pPr>
      <w:tabs>
        <w:tab w:val="left" w:pos="426"/>
      </w:tabs>
      <w:autoSpaceDE/>
      <w:autoSpaceDN/>
      <w:adjustRightInd/>
    </w:pPr>
    <w:rPr>
      <w:rFonts w:ascii="Times New Roman" w:hAnsi="Times New Roman"/>
      <w:sz w:val="19"/>
    </w:rPr>
  </w:style>
  <w:style w:type="character" w:customStyle="1" w:styleId="Textkrper2Zchn">
    <w:name w:val="Textkörper 2 Zchn"/>
    <w:basedOn w:val="Absatz-Standardschriftart"/>
    <w:link w:val="Textkrper2"/>
    <w:rsid w:val="00141A65"/>
    <w:rPr>
      <w:rFonts w:ascii="Times New Roman" w:eastAsia="Times New Roman" w:hAnsi="Times New Roman" w:cs="Times New Roman"/>
      <w:sz w:val="19"/>
      <w:szCs w:val="20"/>
      <w:lang w:eastAsia="de-DE"/>
    </w:rPr>
  </w:style>
  <w:style w:type="paragraph" w:styleId="Textkrper-Einzug2">
    <w:name w:val="Body Text Indent 2"/>
    <w:basedOn w:val="Standard"/>
    <w:link w:val="Textkrper-Einzug2Zchn"/>
    <w:rsid w:val="00141A65"/>
    <w:pPr>
      <w:autoSpaceDE/>
      <w:autoSpaceDN/>
      <w:adjustRightInd/>
      <w:spacing w:after="120" w:line="480" w:lineRule="auto"/>
      <w:ind w:left="283"/>
    </w:pPr>
    <w:rPr>
      <w:rFonts w:ascii="Times New Roman" w:hAnsi="Times New Roman"/>
    </w:rPr>
  </w:style>
  <w:style w:type="character" w:customStyle="1" w:styleId="Textkrper-Einzug2Zchn">
    <w:name w:val="Textkörper-Einzug 2 Zchn"/>
    <w:basedOn w:val="Absatz-Standardschriftart"/>
    <w:link w:val="Textkrper-Einzug2"/>
    <w:rsid w:val="00141A65"/>
    <w:rPr>
      <w:rFonts w:ascii="Times New Roman" w:eastAsia="Times New Roman" w:hAnsi="Times New Roman" w:cs="Times New Roman"/>
      <w:sz w:val="20"/>
      <w:szCs w:val="20"/>
      <w:lang w:eastAsia="de-DE"/>
    </w:rPr>
  </w:style>
  <w:style w:type="character" w:customStyle="1" w:styleId="NichtaufgelsteErwhnung1">
    <w:name w:val="Nicht aufgelöste Erwähnung1"/>
    <w:basedOn w:val="Absatz-Standardschriftart"/>
    <w:uiPriority w:val="99"/>
    <w:semiHidden/>
    <w:unhideWhenUsed/>
    <w:rsid w:val="00B60798"/>
    <w:rPr>
      <w:color w:val="605E5C"/>
      <w:shd w:val="clear" w:color="auto" w:fill="E1DFDD"/>
    </w:rPr>
  </w:style>
  <w:style w:type="paragraph" w:styleId="berarbeitung">
    <w:name w:val="Revision"/>
    <w:hidden/>
    <w:uiPriority w:val="99"/>
    <w:semiHidden/>
    <w:rsid w:val="00161E96"/>
    <w:pPr>
      <w:spacing w:after="0" w:line="240" w:lineRule="auto"/>
    </w:pPr>
    <w:rPr>
      <w:rFonts w:ascii="Arial" w:eastAsia="Times New Roman" w:hAnsi="Arial" w:cs="Times New Roman"/>
      <w:sz w:val="20"/>
      <w:szCs w:val="20"/>
      <w:lang w:eastAsia="de-DE"/>
    </w:rPr>
  </w:style>
  <w:style w:type="character" w:styleId="Kommentarzeichen">
    <w:name w:val="annotation reference"/>
    <w:basedOn w:val="Absatz-Standardschriftart"/>
    <w:uiPriority w:val="99"/>
    <w:semiHidden/>
    <w:unhideWhenUsed/>
    <w:rsid w:val="00161E96"/>
    <w:rPr>
      <w:sz w:val="16"/>
      <w:szCs w:val="16"/>
    </w:rPr>
  </w:style>
  <w:style w:type="paragraph" w:styleId="Kommentartext">
    <w:name w:val="annotation text"/>
    <w:basedOn w:val="Standard"/>
    <w:link w:val="KommentartextZchn"/>
    <w:uiPriority w:val="99"/>
    <w:unhideWhenUsed/>
    <w:rsid w:val="00161E96"/>
  </w:style>
  <w:style w:type="character" w:customStyle="1" w:styleId="KommentartextZchn">
    <w:name w:val="Kommentartext Zchn"/>
    <w:basedOn w:val="Absatz-Standardschriftart"/>
    <w:link w:val="Kommentartext"/>
    <w:uiPriority w:val="99"/>
    <w:rsid w:val="00161E96"/>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161E96"/>
    <w:rPr>
      <w:b/>
      <w:bCs/>
    </w:rPr>
  </w:style>
  <w:style w:type="character" w:customStyle="1" w:styleId="KommentarthemaZchn">
    <w:name w:val="Kommentarthema Zchn"/>
    <w:basedOn w:val="KommentartextZchn"/>
    <w:link w:val="Kommentarthema"/>
    <w:uiPriority w:val="99"/>
    <w:semiHidden/>
    <w:rsid w:val="00161E96"/>
    <w:rPr>
      <w:rFonts w:ascii="Arial" w:eastAsia="Times New Roman" w:hAnsi="Arial" w:cs="Times New Roman"/>
      <w:b/>
      <w:bCs/>
      <w:sz w:val="20"/>
      <w:szCs w:val="20"/>
      <w:lang w:eastAsia="de-DE"/>
    </w:rPr>
  </w:style>
  <w:style w:type="paragraph" w:styleId="Sprechblasentext">
    <w:name w:val="Balloon Text"/>
    <w:basedOn w:val="Standard"/>
    <w:link w:val="SprechblasentextZchn"/>
    <w:uiPriority w:val="99"/>
    <w:semiHidden/>
    <w:unhideWhenUsed/>
    <w:rsid w:val="00540F43"/>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40F43"/>
    <w:rPr>
      <w:rFonts w:ascii="Segoe UI" w:eastAsia="Times New Roman" w:hAnsi="Segoe UI" w:cs="Segoe UI"/>
      <w:sz w:val="18"/>
      <w:szCs w:val="1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316">
      <w:bodyDiv w:val="1"/>
      <w:marLeft w:val="0"/>
      <w:marRight w:val="0"/>
      <w:marTop w:val="0"/>
      <w:marBottom w:val="0"/>
      <w:divBdr>
        <w:top w:val="none" w:sz="0" w:space="0" w:color="auto"/>
        <w:left w:val="none" w:sz="0" w:space="0" w:color="auto"/>
        <w:bottom w:val="none" w:sz="0" w:space="0" w:color="auto"/>
        <w:right w:val="none" w:sz="0" w:space="0" w:color="auto"/>
      </w:divBdr>
    </w:div>
    <w:div w:id="191769686">
      <w:bodyDiv w:val="1"/>
      <w:marLeft w:val="0"/>
      <w:marRight w:val="0"/>
      <w:marTop w:val="0"/>
      <w:marBottom w:val="0"/>
      <w:divBdr>
        <w:top w:val="none" w:sz="0" w:space="0" w:color="auto"/>
        <w:left w:val="none" w:sz="0" w:space="0" w:color="auto"/>
        <w:bottom w:val="none" w:sz="0" w:space="0" w:color="auto"/>
        <w:right w:val="none" w:sz="0" w:space="0" w:color="auto"/>
      </w:divBdr>
    </w:div>
    <w:div w:id="278345446">
      <w:bodyDiv w:val="1"/>
      <w:marLeft w:val="0"/>
      <w:marRight w:val="0"/>
      <w:marTop w:val="0"/>
      <w:marBottom w:val="0"/>
      <w:divBdr>
        <w:top w:val="none" w:sz="0" w:space="0" w:color="auto"/>
        <w:left w:val="none" w:sz="0" w:space="0" w:color="auto"/>
        <w:bottom w:val="none" w:sz="0" w:space="0" w:color="auto"/>
        <w:right w:val="none" w:sz="0" w:space="0" w:color="auto"/>
      </w:divBdr>
    </w:div>
    <w:div w:id="662124209">
      <w:bodyDiv w:val="1"/>
      <w:marLeft w:val="0"/>
      <w:marRight w:val="0"/>
      <w:marTop w:val="0"/>
      <w:marBottom w:val="0"/>
      <w:divBdr>
        <w:top w:val="none" w:sz="0" w:space="0" w:color="auto"/>
        <w:left w:val="none" w:sz="0" w:space="0" w:color="auto"/>
        <w:bottom w:val="none" w:sz="0" w:space="0" w:color="auto"/>
        <w:right w:val="none" w:sz="0" w:space="0" w:color="auto"/>
      </w:divBdr>
    </w:div>
    <w:div w:id="935480447">
      <w:bodyDiv w:val="1"/>
      <w:marLeft w:val="0"/>
      <w:marRight w:val="0"/>
      <w:marTop w:val="0"/>
      <w:marBottom w:val="0"/>
      <w:divBdr>
        <w:top w:val="none" w:sz="0" w:space="0" w:color="auto"/>
        <w:left w:val="none" w:sz="0" w:space="0" w:color="auto"/>
        <w:bottom w:val="none" w:sz="0" w:space="0" w:color="auto"/>
        <w:right w:val="none" w:sz="0" w:space="0" w:color="auto"/>
      </w:divBdr>
    </w:div>
    <w:div w:id="13598163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Stadt Bochum">
      <a:dk1>
        <a:sysClr val="windowText" lastClr="000000"/>
      </a:dk1>
      <a:lt1>
        <a:sysClr val="window" lastClr="FFFFFF"/>
      </a:lt1>
      <a:dk2>
        <a:srgbClr val="44546A"/>
      </a:dk2>
      <a:lt2>
        <a:srgbClr val="E7E6E6"/>
      </a:lt2>
      <a:accent1>
        <a:srgbClr val="0F2864"/>
      </a:accent1>
      <a:accent2>
        <a:srgbClr val="0AB4FF"/>
      </a:accent2>
      <a:accent3>
        <a:srgbClr val="F49100"/>
      </a:accent3>
      <a:accent4>
        <a:srgbClr val="E61937"/>
      </a:accent4>
      <a:accent5>
        <a:srgbClr val="17AF8D"/>
      </a:accent5>
      <a:accent6>
        <a:srgbClr val="76B729"/>
      </a:accent6>
      <a:hlink>
        <a:srgbClr val="0F2864"/>
      </a:hlink>
      <a:folHlink>
        <a:srgbClr val="0F2864"/>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783A6-8F51-488E-82B7-D546331C9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1728</Words>
  <Characters>10888</Characters>
  <Application>Microsoft Office Word</Application>
  <DocSecurity>0</DocSecurity>
  <Lines>90</Lines>
  <Paragraphs>25</Paragraphs>
  <ScaleCrop>false</ScaleCrop>
  <HeadingPairs>
    <vt:vector size="2" baseType="variant">
      <vt:variant>
        <vt:lpstr>Titel</vt:lpstr>
      </vt:variant>
      <vt:variant>
        <vt:i4>1</vt:i4>
      </vt:variant>
    </vt:vector>
  </HeadingPairs>
  <TitlesOfParts>
    <vt:vector size="1" baseType="lpstr">
      <vt:lpstr/>
    </vt:vector>
  </TitlesOfParts>
  <Company>Stadt Bochum</Company>
  <LinksUpToDate>false</LinksUpToDate>
  <CharactersWithSpaces>12591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Karsten Möller</dc:creator>
  <cp:keywords/>
  <dc:description/>
  <cp:lastModifiedBy>Malig, Ulrike</cp:lastModifiedBy>
  <cp:revision>21</cp:revision>
  <dcterms:created xsi:type="dcterms:W3CDTF">2026-03-25T12:41:00Z</dcterms:created>
  <dcterms:modified xsi:type="dcterms:W3CDTF">2026-06-01T10:35:00Z</dcterms:modified>
</cp:coreProperties>
</file>